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right"/>
      </w:pPr>
      <w:r>
        <w:rPr>
          <w:rFonts w:ascii="Times New Roman" w:hAnsi="Times New Roman"/>
          <w:b w:val="0"/>
          <w:i/>
          <w:sz w:val="22"/>
        </w:rPr>
        <w:t>Mẫu 1</w:t>
      </w:r>
    </w:p>
    <w:p>
      <w:pPr>
        <w:spacing w:after="0"/>
        <w:jc w:val="center"/>
      </w:pPr>
      <w:r>
        <w:rPr>
          <w:rFonts w:ascii="Times New Roman" w:hAnsi="Times New Roman"/>
          <w:b/>
          <w:i w:val="0"/>
          <w:sz w:val="24"/>
        </w:rPr>
        <w:t>CỘNG HÒA XÃ HỘI CHỦ NGHĨA VIỆT NAM</w:t>
      </w:r>
    </w:p>
    <w:p>
      <w:pPr>
        <w:spacing w:after="0"/>
        <w:jc w:val="center"/>
      </w:pPr>
      <w:r>
        <w:rPr>
          <w:rFonts w:ascii="Times New Roman" w:hAnsi="Times New Roman"/>
          <w:b/>
          <w:i w:val="0"/>
          <w:sz w:val="24"/>
        </w:rPr>
        <w:t>Độc lập - Tự do - Hạnh phúc</w:t>
      </w:r>
    </w:p>
    <w:p>
      <w:pPr>
        <w:spacing w:after="80"/>
        <w:jc w:val="center"/>
      </w:pPr>
      <w:r>
        <w:rPr>
          <w:rFonts w:ascii="Times New Roman" w:hAnsi="Times New Roman"/>
          <w:b w:val="0"/>
          <w:i w:val="0"/>
          <w:sz w:val="24"/>
        </w:rPr>
        <w:t>---------------</w:t>
      </w:r>
    </w:p>
    <w:p>
      <w:pPr>
        <w:spacing w:after="80"/>
        <w:jc w:val="left"/>
      </w:pPr>
      <w:r>
        <w:rPr>
          <w:sz w:val="24"/>
        </w:rPr>
        <w:t>Số: ……/BBGN</w:t>
      </w:r>
      <w:r>
        <w:rPr>
          <w:i/>
          <w:sz w:val="24"/>
        </w:rPr>
        <w:tab/>
        <w:tab/>
        <w:tab/>
        <w:t>……, ngày …… tháng …… năm ……</w:t>
      </w:r>
    </w:p>
    <w:p>
      <w:pPr>
        <w:spacing w:after="120"/>
        <w:jc w:val="center"/>
      </w:pPr>
      <w:r>
        <w:rPr>
          <w:rFonts w:ascii="Times New Roman" w:hAnsi="Times New Roman"/>
          <w:b/>
          <w:i w:val="0"/>
          <w:sz w:val="30"/>
        </w:rPr>
        <w:t>BIÊN BẢN GIAO NHẬN HÀNG HÓA</w:t>
      </w:r>
    </w:p>
    <w:p>
      <w:pPr>
        <w:jc w:val="left"/>
      </w:pPr>
      <w:r>
        <w:rPr>
          <w:rFonts w:ascii="Times New Roman" w:hAnsi="Times New Roman"/>
          <w:b w:val="0"/>
          <w:i w:val="0"/>
          <w:sz w:val="24"/>
        </w:rPr>
        <w:t>Căn cứ hợp đồng / đơn đặt hàng số …………… ngày ……………;</w:t>
      </w:r>
    </w:p>
    <w:p>
      <w:pPr>
        <w:jc w:val="left"/>
      </w:pPr>
      <w:r>
        <w:rPr>
          <w:rFonts w:ascii="Times New Roman" w:hAnsi="Times New Roman"/>
          <w:b w:val="0"/>
          <w:i w:val="0"/>
          <w:sz w:val="24"/>
        </w:rPr>
        <w:t>Căn cứ phiếu xuất kho số …………… ngày ……………; hóa đơn ký hiệu …………… số …………… (nếu đã lập).</w:t>
      </w:r>
    </w:p>
    <w:p>
      <w:pPr>
        <w:jc w:val="left"/>
      </w:pPr>
      <w:r>
        <w:rPr>
          <w:rFonts w:ascii="Times New Roman" w:hAnsi="Times New Roman"/>
          <w:b w:val="0"/>
          <w:i w:val="0"/>
          <w:sz w:val="24"/>
        </w:rPr>
        <w:t>Hôm nay, hồi …… giờ …… ngày …… tháng …… năm ……, tại ……………………………… (địa điểm nhận hàng), chúng tôi gồm:</w:t>
      </w:r>
    </w:p>
    <w:p>
      <w:pPr>
        <w:jc w:val="left"/>
      </w:pPr>
      <w:r>
        <w:rPr>
          <w:rFonts w:ascii="Times New Roman" w:hAnsi="Times New Roman"/>
          <w:b/>
          <w:i w:val="0"/>
          <w:sz w:val="24"/>
        </w:rPr>
        <w:t>BÊN GIAO HÀNG (Bên A):</w:t>
      </w:r>
    </w:p>
    <w:p>
      <w:pPr>
        <w:jc w:val="left"/>
      </w:pPr>
      <w:r>
        <w:rPr>
          <w:rFonts w:ascii="Times New Roman" w:hAnsi="Times New Roman"/>
          <w:b w:val="0"/>
          <w:i w:val="0"/>
          <w:sz w:val="24"/>
        </w:rPr>
        <w:t>Tên đơn vị: ……………………………… Mã số thuế: ………………</w:t>
      </w:r>
    </w:p>
    <w:p>
      <w:pPr>
        <w:jc w:val="left"/>
      </w:pPr>
      <w:r>
        <w:rPr>
          <w:rFonts w:ascii="Times New Roman" w:hAnsi="Times New Roman"/>
          <w:b w:val="0"/>
          <w:i w:val="0"/>
          <w:sz w:val="24"/>
        </w:rPr>
        <w:t>Địa chỉ: ………………………………</w:t>
      </w:r>
    </w:p>
    <w:p>
      <w:pPr>
        <w:jc w:val="left"/>
      </w:pPr>
      <w:r>
        <w:rPr>
          <w:rFonts w:ascii="Times New Roman" w:hAnsi="Times New Roman"/>
          <w:b w:val="0"/>
          <w:i w:val="0"/>
          <w:sz w:val="24"/>
        </w:rPr>
        <w:t>Người giao hàng: ……………………… Chức vụ: ………………… Điện thoại: ………………</w:t>
      </w:r>
    </w:p>
    <w:p>
      <w:pPr>
        <w:jc w:val="left"/>
      </w:pPr>
      <w:r>
        <w:rPr>
          <w:rFonts w:ascii="Times New Roman" w:hAnsi="Times New Roman"/>
          <w:b w:val="0"/>
          <w:i w:val="0"/>
          <w:sz w:val="24"/>
        </w:rPr>
        <w:t>Đơn vị vận chuyển (nếu có): ……………………… Mã vận đơn / biển số xe: ………………</w:t>
      </w:r>
    </w:p>
    <w:p>
      <w:pPr>
        <w:jc w:val="left"/>
      </w:pPr>
      <w:r>
        <w:rPr>
          <w:rFonts w:ascii="Times New Roman" w:hAnsi="Times New Roman"/>
          <w:b/>
          <w:i w:val="0"/>
          <w:sz w:val="24"/>
        </w:rPr>
        <w:t>BÊN NHẬN HÀNG (Bên B):</w:t>
      </w:r>
    </w:p>
    <w:p>
      <w:pPr>
        <w:jc w:val="left"/>
      </w:pPr>
      <w:r>
        <w:rPr>
          <w:rFonts w:ascii="Times New Roman" w:hAnsi="Times New Roman"/>
          <w:b w:val="0"/>
          <w:i w:val="0"/>
          <w:sz w:val="24"/>
        </w:rPr>
        <w:t>Tên đơn vị: ……………………………… Mã số thuế: ………………</w:t>
      </w:r>
    </w:p>
    <w:p>
      <w:pPr>
        <w:jc w:val="left"/>
      </w:pPr>
      <w:r>
        <w:rPr>
          <w:rFonts w:ascii="Times New Roman" w:hAnsi="Times New Roman"/>
          <w:b w:val="0"/>
          <w:i w:val="0"/>
          <w:sz w:val="24"/>
        </w:rPr>
        <w:t>Địa chỉ: ………………………………</w:t>
      </w:r>
    </w:p>
    <w:p>
      <w:pPr>
        <w:jc w:val="left"/>
      </w:pPr>
      <w:r>
        <w:rPr>
          <w:rFonts w:ascii="Times New Roman" w:hAnsi="Times New Roman"/>
          <w:b w:val="0"/>
          <w:i w:val="0"/>
          <w:sz w:val="24"/>
        </w:rPr>
        <w:t>Người nhận hàng: ……………………… Chức vụ: ………………… Điện thoại: ………………</w:t>
      </w:r>
    </w:p>
    <w:p>
      <w:pPr>
        <w:jc w:val="both"/>
      </w:pPr>
      <w:r>
        <w:rPr>
          <w:rFonts w:ascii="Times New Roman" w:hAnsi="Times New Roman"/>
          <w:b w:val="0"/>
          <w:i/>
          <w:sz w:val="22"/>
        </w:rPr>
        <w:t>Hướng dẫn: Tên, mã số thuế, địa chỉ chép đúng như trên hợp đồng và hóa đơn. Người nhận ký thay chủ cửa hàng thì ghi rõ chức vụ hoặc "được ủy quyền".</w:t>
      </w:r>
    </w:p>
    <w:p>
      <w:pPr>
        <w:jc w:val="both"/>
      </w:pPr>
      <w:r>
        <w:rPr>
          <w:rFonts w:ascii="Times New Roman" w:hAnsi="Times New Roman"/>
          <w:b w:val="0"/>
          <w:i w:val="0"/>
          <w:sz w:val="24"/>
        </w:rPr>
        <w:t>Hai bên cùng kiểm đếm và xác nhận như sau:</w:t>
      </w:r>
    </w:p>
    <w:p>
      <w:pPr>
        <w:jc w:val="left"/>
      </w:pPr>
      <w:r>
        <w:rPr>
          <w:rFonts w:ascii="Times New Roman" w:hAnsi="Times New Roman"/>
          <w:b/>
          <w:i w:val="0"/>
          <w:sz w:val="24"/>
        </w:rPr>
        <w:t>I. Tình trạng kiện hàng khi nhận</w:t>
      </w:r>
    </w:p>
    <w:p>
      <w:pPr>
        <w:jc w:val="left"/>
      </w:pPr>
      <w:r>
        <w:rPr>
          <w:rFonts w:ascii="Times New Roman" w:hAnsi="Times New Roman"/>
          <w:b w:val="0"/>
          <w:i w:val="0"/>
          <w:sz w:val="24"/>
        </w:rPr>
        <w:t>Số kiện theo chứng từ: ………   Số kiện thực nhận: ………   Cân cả bì: ……… kg</w:t>
      </w:r>
    </w:p>
    <w:p>
      <w:pPr>
        <w:jc w:val="left"/>
      </w:pPr>
      <w:r>
        <w:rPr>
          <w:rFonts w:ascii="Times New Roman" w:hAnsi="Times New Roman"/>
          <w:b w:val="0"/>
          <w:i w:val="0"/>
          <w:sz w:val="24"/>
        </w:rPr>
        <w:t>Niêm phong, băng keo:  ☐ còn nguyên   ☐ rách   ☐ có dấu dán lại</w:t>
      </w:r>
    </w:p>
    <w:p>
      <w:pPr>
        <w:jc w:val="left"/>
      </w:pPr>
      <w:r>
        <w:rPr>
          <w:rFonts w:ascii="Times New Roman" w:hAnsi="Times New Roman"/>
          <w:b w:val="0"/>
          <w:i w:val="0"/>
          <w:sz w:val="24"/>
        </w:rPr>
        <w:t>Vỏ thùng:  ☐ bình thường   ☐ móp   ☐ ướt   ☐ thủng   (ghi số thùng: ……………)</w:t>
      </w:r>
    </w:p>
    <w:p>
      <w:pPr>
        <w:jc w:val="left"/>
      </w:pPr>
      <w:r>
        <w:rPr>
          <w:rFonts w:ascii="Times New Roman" w:hAnsi="Times New Roman"/>
          <w:b w:val="0"/>
          <w:i w:val="0"/>
          <w:sz w:val="24"/>
        </w:rPr>
        <w:t>Ảnh / video mở thùng:  ☐ có, lưu tại ……………………   ☐ không</w:t>
      </w:r>
    </w:p>
    <w:p>
      <w:pPr>
        <w:jc w:val="both"/>
      </w:pPr>
      <w:r>
        <w:rPr>
          <w:rFonts w:ascii="Times New Roman" w:hAnsi="Times New Roman"/>
          <w:b w:val="0"/>
          <w:i/>
          <w:sz w:val="22"/>
        </w:rPr>
        <w:t>Hướng dẫn: Kiện móp, ướt, rách băng keo thì ghi ngay khi tài xế còn ở đó, mời tài xế ký vào dòng người vận chuyển.</w:t>
      </w:r>
    </w:p>
    <w:p>
      <w:pPr>
        <w:jc w:val="left"/>
      </w:pPr>
      <w:r>
        <w:rPr>
          <w:rFonts w:ascii="Times New Roman" w:hAnsi="Times New Roman"/>
          <w:b/>
          <w:i w:val="0"/>
          <w:sz w:val="24"/>
        </w:rPr>
        <w:t>II. Bảng hàng hóa giao nhận</w:t>
      </w:r>
    </w:p>
    <w:tbl>
      <w:tblPr>
        <w:tblStyle w:val="TableGrid"/>
        <w:tblW w:type="auto" w:w="0"/>
        <w:jc w:val="center"/>
        <w:tblLayout w:type="fixed"/>
        <w:tblLook w:firstColumn="1" w:firstRow="1" w:lastColumn="0" w:lastRow="0" w:noHBand="0" w:noVBand="1" w:val="04A0"/>
      </w:tblPr>
      <w:tblGrid>
        <w:gridCol w:w="567"/>
        <w:gridCol w:w="793"/>
        <w:gridCol w:w="1644"/>
        <w:gridCol w:w="680"/>
        <w:gridCol w:w="793"/>
        <w:gridCol w:w="850"/>
        <w:gridCol w:w="793"/>
        <w:gridCol w:w="793"/>
        <w:gridCol w:w="793"/>
        <w:gridCol w:w="1360"/>
      </w:tblGrid>
      <w:tr>
        <w:tc>
          <w:tcPr>
            <w:tcW w:type="dxa" w:w="567"/>
            <w:shd w:val="clear" w:color="auto" w:fill="F2F2F2"/>
          </w:tcPr>
          <w:p>
            <w:pPr>
              <w:jc w:val="center"/>
            </w:pPr>
            <w:r/>
            <w:r>
              <w:rPr>
                <w:rFonts w:ascii="Times New Roman" w:hAnsi="Times New Roman"/>
                <w:b/>
                <w:sz w:val="18"/>
              </w:rPr>
              <w:t>STT</w:t>
            </w:r>
          </w:p>
        </w:tc>
        <w:tc>
          <w:tcPr>
            <w:tcW w:type="dxa" w:w="794"/>
            <w:shd w:val="clear" w:color="auto" w:fill="F2F2F2"/>
          </w:tcPr>
          <w:p>
            <w:pPr>
              <w:jc w:val="center"/>
            </w:pPr>
            <w:r/>
            <w:r>
              <w:rPr>
                <w:rFonts w:ascii="Times New Roman" w:hAnsi="Times New Roman"/>
                <w:b/>
                <w:sz w:val="18"/>
              </w:rPr>
              <w:t>Mã hàng</w:t>
            </w:r>
          </w:p>
        </w:tc>
        <w:tc>
          <w:tcPr>
            <w:tcW w:type="dxa" w:w="1644"/>
            <w:shd w:val="clear" w:color="auto" w:fill="F2F2F2"/>
          </w:tcPr>
          <w:p>
            <w:pPr>
              <w:jc w:val="center"/>
            </w:pPr>
            <w:r/>
            <w:r>
              <w:rPr>
                <w:rFonts w:ascii="Times New Roman" w:hAnsi="Times New Roman"/>
                <w:b/>
                <w:sz w:val="18"/>
              </w:rPr>
              <w:t>Tên hàng, quy cách</w:t>
            </w:r>
          </w:p>
        </w:tc>
        <w:tc>
          <w:tcPr>
            <w:tcW w:type="dxa" w:w="680"/>
            <w:shd w:val="clear" w:color="auto" w:fill="F2F2F2"/>
          </w:tcPr>
          <w:p>
            <w:pPr>
              <w:jc w:val="center"/>
            </w:pPr>
            <w:r/>
            <w:r>
              <w:rPr>
                <w:rFonts w:ascii="Times New Roman" w:hAnsi="Times New Roman"/>
                <w:b/>
                <w:sz w:val="18"/>
              </w:rPr>
              <w:t>ĐVT</w:t>
            </w:r>
          </w:p>
        </w:tc>
        <w:tc>
          <w:tcPr>
            <w:tcW w:type="dxa" w:w="794"/>
            <w:shd w:val="clear" w:color="auto" w:fill="F2F2F2"/>
          </w:tcPr>
          <w:p>
            <w:pPr>
              <w:jc w:val="center"/>
            </w:pPr>
            <w:r/>
            <w:r>
              <w:rPr>
                <w:rFonts w:ascii="Times New Roman" w:hAnsi="Times New Roman"/>
                <w:b/>
                <w:sz w:val="18"/>
              </w:rPr>
              <w:t>Mã lô</w:t>
            </w:r>
          </w:p>
        </w:tc>
        <w:tc>
          <w:tcPr>
            <w:tcW w:type="dxa" w:w="850"/>
            <w:shd w:val="clear" w:color="auto" w:fill="F2F2F2"/>
          </w:tcPr>
          <w:p>
            <w:pPr>
              <w:jc w:val="center"/>
            </w:pPr>
            <w:r/>
            <w:r>
              <w:rPr>
                <w:rFonts w:ascii="Times New Roman" w:hAnsi="Times New Roman"/>
                <w:b/>
                <w:sz w:val="18"/>
              </w:rPr>
              <w:t>Hạn dùng</w:t>
            </w:r>
          </w:p>
        </w:tc>
        <w:tc>
          <w:tcPr>
            <w:tcW w:type="dxa" w:w="794"/>
            <w:shd w:val="clear" w:color="auto" w:fill="F2F2F2"/>
          </w:tcPr>
          <w:p>
            <w:pPr>
              <w:jc w:val="center"/>
            </w:pPr>
            <w:r/>
            <w:r>
              <w:rPr>
                <w:rFonts w:ascii="Times New Roman" w:hAnsi="Times New Roman"/>
                <w:b/>
                <w:sz w:val="18"/>
              </w:rPr>
              <w:t>SL theo chứng từ</w:t>
            </w:r>
          </w:p>
        </w:tc>
        <w:tc>
          <w:tcPr>
            <w:tcW w:type="dxa" w:w="794"/>
            <w:shd w:val="clear" w:color="auto" w:fill="F2F2F2"/>
          </w:tcPr>
          <w:p>
            <w:pPr>
              <w:jc w:val="center"/>
            </w:pPr>
            <w:r/>
            <w:r>
              <w:rPr>
                <w:rFonts w:ascii="Times New Roman" w:hAnsi="Times New Roman"/>
                <w:b/>
                <w:sz w:val="18"/>
              </w:rPr>
              <w:t>SL thực nhận</w:t>
            </w:r>
          </w:p>
        </w:tc>
        <w:tc>
          <w:tcPr>
            <w:tcW w:type="dxa" w:w="794"/>
            <w:shd w:val="clear" w:color="auto" w:fill="F2F2F2"/>
          </w:tcPr>
          <w:p>
            <w:pPr>
              <w:jc w:val="center"/>
            </w:pPr>
            <w:r/>
            <w:r>
              <w:rPr>
                <w:rFonts w:ascii="Times New Roman" w:hAnsi="Times New Roman"/>
                <w:b/>
                <w:sz w:val="18"/>
              </w:rPr>
              <w:t>Chênh lệch (+/−)</w:t>
            </w:r>
          </w:p>
        </w:tc>
        <w:tc>
          <w:tcPr>
            <w:tcW w:type="dxa" w:w="1361"/>
            <w:shd w:val="clear" w:color="auto" w:fill="F2F2F2"/>
          </w:tcPr>
          <w:p>
            <w:pPr>
              <w:jc w:val="center"/>
            </w:pPr>
            <w:r/>
            <w:r>
              <w:rPr>
                <w:rFonts w:ascii="Times New Roman" w:hAnsi="Times New Roman"/>
                <w:b/>
                <w:sz w:val="18"/>
              </w:rPr>
              <w:t>Tình trạng, ghi chú</w:t>
            </w:r>
          </w:p>
        </w:tc>
      </w:tr>
      <w:tr>
        <w:tc>
          <w:tcPr>
            <w:tcW w:type="dxa" w:w="567"/>
          </w:tcPr>
          <w:p>
            <w:pPr>
              <w:jc w:val="center"/>
            </w:pPr>
            <w:r/>
            <w:r>
              <w:rPr>
                <w:rFonts w:ascii="Times New Roman" w:hAnsi="Times New Roman"/>
                <w:b w:val="0"/>
                <w:sz w:val="18"/>
              </w:rPr>
              <w:t>1</w:t>
            </w:r>
          </w:p>
        </w:tc>
        <w:tc>
          <w:tcPr>
            <w:tcW w:type="dxa" w:w="794"/>
          </w:tcPr>
          <w:p>
            <w:pPr>
              <w:jc w:val="left"/>
            </w:pPr>
            <w:r/>
            <w:r>
              <w:rPr>
                <w:rFonts w:ascii="Times New Roman" w:hAnsi="Times New Roman"/>
                <w:b w:val="0"/>
                <w:sz w:val="18"/>
              </w:rPr>
            </w:r>
          </w:p>
        </w:tc>
        <w:tc>
          <w:tcPr>
            <w:tcW w:type="dxa" w:w="1644"/>
          </w:tcPr>
          <w:p>
            <w:pPr>
              <w:jc w:val="left"/>
            </w:pPr>
            <w:r/>
            <w:r>
              <w:rPr>
                <w:rFonts w:ascii="Times New Roman" w:hAnsi="Times New Roman"/>
                <w:b w:val="0"/>
                <w:sz w:val="18"/>
              </w:rPr>
            </w:r>
          </w:p>
        </w:tc>
        <w:tc>
          <w:tcPr>
            <w:tcW w:type="dxa" w:w="680"/>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850"/>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1361"/>
          </w:tcPr>
          <w:p>
            <w:pPr>
              <w:jc w:val="left"/>
            </w:pPr>
            <w:r/>
            <w:r>
              <w:rPr>
                <w:rFonts w:ascii="Times New Roman" w:hAnsi="Times New Roman"/>
                <w:b w:val="0"/>
                <w:sz w:val="18"/>
              </w:rPr>
            </w:r>
          </w:p>
        </w:tc>
      </w:tr>
      <w:tr>
        <w:tc>
          <w:tcPr>
            <w:tcW w:type="dxa" w:w="567"/>
          </w:tcPr>
          <w:p>
            <w:pPr>
              <w:jc w:val="center"/>
            </w:pPr>
            <w:r/>
            <w:r>
              <w:rPr>
                <w:rFonts w:ascii="Times New Roman" w:hAnsi="Times New Roman"/>
                <w:b w:val="0"/>
                <w:sz w:val="18"/>
              </w:rPr>
              <w:t>2</w:t>
            </w:r>
          </w:p>
        </w:tc>
        <w:tc>
          <w:tcPr>
            <w:tcW w:type="dxa" w:w="794"/>
          </w:tcPr>
          <w:p>
            <w:pPr>
              <w:jc w:val="left"/>
            </w:pPr>
            <w:r/>
            <w:r>
              <w:rPr>
                <w:rFonts w:ascii="Times New Roman" w:hAnsi="Times New Roman"/>
                <w:b w:val="0"/>
                <w:sz w:val="18"/>
              </w:rPr>
            </w:r>
          </w:p>
        </w:tc>
        <w:tc>
          <w:tcPr>
            <w:tcW w:type="dxa" w:w="1644"/>
          </w:tcPr>
          <w:p>
            <w:pPr>
              <w:jc w:val="left"/>
            </w:pPr>
            <w:r/>
            <w:r>
              <w:rPr>
                <w:rFonts w:ascii="Times New Roman" w:hAnsi="Times New Roman"/>
                <w:b w:val="0"/>
                <w:sz w:val="18"/>
              </w:rPr>
            </w:r>
          </w:p>
        </w:tc>
        <w:tc>
          <w:tcPr>
            <w:tcW w:type="dxa" w:w="680"/>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850"/>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1361"/>
          </w:tcPr>
          <w:p>
            <w:pPr>
              <w:jc w:val="left"/>
            </w:pPr>
            <w:r/>
            <w:r>
              <w:rPr>
                <w:rFonts w:ascii="Times New Roman" w:hAnsi="Times New Roman"/>
                <w:b w:val="0"/>
                <w:sz w:val="18"/>
              </w:rPr>
            </w:r>
          </w:p>
        </w:tc>
      </w:tr>
      <w:tr>
        <w:tc>
          <w:tcPr>
            <w:tcW w:type="dxa" w:w="567"/>
          </w:tcPr>
          <w:p>
            <w:pPr>
              <w:jc w:val="center"/>
            </w:pPr>
            <w:r/>
            <w:r>
              <w:rPr>
                <w:rFonts w:ascii="Times New Roman" w:hAnsi="Times New Roman"/>
                <w:b w:val="0"/>
                <w:sz w:val="18"/>
              </w:rPr>
              <w:t>3</w:t>
            </w:r>
          </w:p>
        </w:tc>
        <w:tc>
          <w:tcPr>
            <w:tcW w:type="dxa" w:w="794"/>
          </w:tcPr>
          <w:p>
            <w:pPr>
              <w:jc w:val="left"/>
            </w:pPr>
            <w:r/>
            <w:r>
              <w:rPr>
                <w:rFonts w:ascii="Times New Roman" w:hAnsi="Times New Roman"/>
                <w:b w:val="0"/>
                <w:sz w:val="18"/>
              </w:rPr>
            </w:r>
          </w:p>
        </w:tc>
        <w:tc>
          <w:tcPr>
            <w:tcW w:type="dxa" w:w="1644"/>
          </w:tcPr>
          <w:p>
            <w:pPr>
              <w:jc w:val="left"/>
            </w:pPr>
            <w:r/>
            <w:r>
              <w:rPr>
                <w:rFonts w:ascii="Times New Roman" w:hAnsi="Times New Roman"/>
                <w:b w:val="0"/>
                <w:sz w:val="18"/>
              </w:rPr>
            </w:r>
          </w:p>
        </w:tc>
        <w:tc>
          <w:tcPr>
            <w:tcW w:type="dxa" w:w="680"/>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850"/>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1361"/>
          </w:tcPr>
          <w:p>
            <w:pPr>
              <w:jc w:val="left"/>
            </w:pPr>
            <w:r/>
            <w:r>
              <w:rPr>
                <w:rFonts w:ascii="Times New Roman" w:hAnsi="Times New Roman"/>
                <w:b w:val="0"/>
                <w:sz w:val="18"/>
              </w:rPr>
            </w:r>
          </w:p>
        </w:tc>
      </w:tr>
      <w:tr>
        <w:tc>
          <w:tcPr>
            <w:tcW w:type="dxa" w:w="567"/>
          </w:tcPr>
          <w:p>
            <w:pPr>
              <w:jc w:val="center"/>
            </w:pPr>
            <w:r/>
            <w:r>
              <w:rPr>
                <w:rFonts w:ascii="Times New Roman" w:hAnsi="Times New Roman"/>
                <w:b w:val="0"/>
                <w:sz w:val="18"/>
              </w:rPr>
              <w:t>4</w:t>
            </w:r>
          </w:p>
        </w:tc>
        <w:tc>
          <w:tcPr>
            <w:tcW w:type="dxa" w:w="794"/>
          </w:tcPr>
          <w:p>
            <w:pPr>
              <w:jc w:val="left"/>
            </w:pPr>
            <w:r/>
            <w:r>
              <w:rPr>
                <w:rFonts w:ascii="Times New Roman" w:hAnsi="Times New Roman"/>
                <w:b w:val="0"/>
                <w:sz w:val="18"/>
              </w:rPr>
            </w:r>
          </w:p>
        </w:tc>
        <w:tc>
          <w:tcPr>
            <w:tcW w:type="dxa" w:w="1644"/>
          </w:tcPr>
          <w:p>
            <w:pPr>
              <w:jc w:val="left"/>
            </w:pPr>
            <w:r/>
            <w:r>
              <w:rPr>
                <w:rFonts w:ascii="Times New Roman" w:hAnsi="Times New Roman"/>
                <w:b w:val="0"/>
                <w:sz w:val="18"/>
              </w:rPr>
            </w:r>
          </w:p>
        </w:tc>
        <w:tc>
          <w:tcPr>
            <w:tcW w:type="dxa" w:w="680"/>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850"/>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1361"/>
          </w:tcPr>
          <w:p>
            <w:pPr>
              <w:jc w:val="left"/>
            </w:pPr>
            <w:r/>
            <w:r>
              <w:rPr>
                <w:rFonts w:ascii="Times New Roman" w:hAnsi="Times New Roman"/>
                <w:b w:val="0"/>
                <w:sz w:val="18"/>
              </w:rPr>
            </w:r>
          </w:p>
        </w:tc>
      </w:tr>
      <w:tr>
        <w:tc>
          <w:tcPr>
            <w:tcW w:type="dxa" w:w="567"/>
          </w:tcPr>
          <w:p>
            <w:pPr>
              <w:jc w:val="center"/>
            </w:pPr>
            <w:r/>
            <w:r>
              <w:rPr>
                <w:rFonts w:ascii="Times New Roman" w:hAnsi="Times New Roman"/>
                <w:b w:val="0"/>
                <w:sz w:val="18"/>
              </w:rPr>
              <w:t>5</w:t>
            </w:r>
          </w:p>
        </w:tc>
        <w:tc>
          <w:tcPr>
            <w:tcW w:type="dxa" w:w="794"/>
          </w:tcPr>
          <w:p>
            <w:pPr>
              <w:jc w:val="left"/>
            </w:pPr>
            <w:r/>
            <w:r>
              <w:rPr>
                <w:rFonts w:ascii="Times New Roman" w:hAnsi="Times New Roman"/>
                <w:b w:val="0"/>
                <w:sz w:val="18"/>
              </w:rPr>
            </w:r>
          </w:p>
        </w:tc>
        <w:tc>
          <w:tcPr>
            <w:tcW w:type="dxa" w:w="1644"/>
          </w:tcPr>
          <w:p>
            <w:pPr>
              <w:jc w:val="left"/>
            </w:pPr>
            <w:r/>
            <w:r>
              <w:rPr>
                <w:rFonts w:ascii="Times New Roman" w:hAnsi="Times New Roman"/>
                <w:b w:val="0"/>
                <w:sz w:val="18"/>
              </w:rPr>
            </w:r>
          </w:p>
        </w:tc>
        <w:tc>
          <w:tcPr>
            <w:tcW w:type="dxa" w:w="680"/>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850"/>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1361"/>
          </w:tcPr>
          <w:p>
            <w:pPr>
              <w:jc w:val="left"/>
            </w:pPr>
            <w:r/>
            <w:r>
              <w:rPr>
                <w:rFonts w:ascii="Times New Roman" w:hAnsi="Times New Roman"/>
                <w:b w:val="0"/>
                <w:sz w:val="18"/>
              </w:rPr>
            </w:r>
          </w:p>
        </w:tc>
      </w:tr>
      <w:tr>
        <w:tc>
          <w:tcPr>
            <w:tcW w:type="dxa" w:w="567"/>
          </w:tcPr>
          <w:p>
            <w:pPr>
              <w:jc w:val="center"/>
            </w:pPr>
            <w:r/>
            <w:r>
              <w:rPr>
                <w:rFonts w:ascii="Times New Roman" w:hAnsi="Times New Roman"/>
                <w:b w:val="0"/>
                <w:sz w:val="18"/>
              </w:rPr>
              <w:t>6</w:t>
            </w:r>
          </w:p>
        </w:tc>
        <w:tc>
          <w:tcPr>
            <w:tcW w:type="dxa" w:w="794"/>
          </w:tcPr>
          <w:p>
            <w:pPr>
              <w:jc w:val="left"/>
            </w:pPr>
            <w:r/>
            <w:r>
              <w:rPr>
                <w:rFonts w:ascii="Times New Roman" w:hAnsi="Times New Roman"/>
                <w:b w:val="0"/>
                <w:sz w:val="18"/>
              </w:rPr>
            </w:r>
          </w:p>
        </w:tc>
        <w:tc>
          <w:tcPr>
            <w:tcW w:type="dxa" w:w="1644"/>
          </w:tcPr>
          <w:p>
            <w:pPr>
              <w:jc w:val="left"/>
            </w:pPr>
            <w:r/>
            <w:r>
              <w:rPr>
                <w:rFonts w:ascii="Times New Roman" w:hAnsi="Times New Roman"/>
                <w:b w:val="0"/>
                <w:sz w:val="18"/>
              </w:rPr>
            </w:r>
          </w:p>
        </w:tc>
        <w:tc>
          <w:tcPr>
            <w:tcW w:type="dxa" w:w="680"/>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850"/>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794"/>
          </w:tcPr>
          <w:p>
            <w:pPr>
              <w:jc w:val="left"/>
            </w:pPr>
            <w:r/>
            <w:r>
              <w:rPr>
                <w:rFonts w:ascii="Times New Roman" w:hAnsi="Times New Roman"/>
                <w:b w:val="0"/>
                <w:sz w:val="18"/>
              </w:rPr>
            </w:r>
          </w:p>
        </w:tc>
        <w:tc>
          <w:tcPr>
            <w:tcW w:type="dxa" w:w="1361"/>
          </w:tcPr>
          <w:p>
            <w:pPr>
              <w:jc w:val="left"/>
            </w:pPr>
            <w:r/>
            <w:r>
              <w:rPr>
                <w:rFonts w:ascii="Times New Roman" w:hAnsi="Times New Roman"/>
                <w:b w:val="0"/>
                <w:sz w:val="18"/>
              </w:rPr>
            </w:r>
          </w:p>
        </w:tc>
      </w:tr>
      <w:tr>
        <w:tc>
          <w:tcPr>
            <w:tcW w:type="dxa" w:w="567"/>
          </w:tcPr>
          <w:p>
            <w:pPr>
              <w:jc w:val="left"/>
            </w:pPr>
            <w:r/>
            <w:r>
              <w:rPr>
                <w:rFonts w:ascii="Times New Roman" w:hAnsi="Times New Roman"/>
                <w:b/>
                <w:sz w:val="18"/>
              </w:rPr>
            </w:r>
          </w:p>
        </w:tc>
        <w:tc>
          <w:tcPr>
            <w:tcW w:type="dxa" w:w="794"/>
          </w:tcPr>
          <w:p>
            <w:pPr>
              <w:jc w:val="left"/>
            </w:pPr>
            <w:r/>
            <w:r>
              <w:rPr>
                <w:rFonts w:ascii="Times New Roman" w:hAnsi="Times New Roman"/>
                <w:b/>
                <w:sz w:val="18"/>
              </w:rPr>
              <w:t>Cộng</w:t>
            </w:r>
          </w:p>
        </w:tc>
        <w:tc>
          <w:tcPr>
            <w:tcW w:type="dxa" w:w="1644"/>
          </w:tcPr>
          <w:p>
            <w:pPr>
              <w:jc w:val="left"/>
            </w:pPr>
            <w:r/>
            <w:r>
              <w:rPr>
                <w:rFonts w:ascii="Times New Roman" w:hAnsi="Times New Roman"/>
                <w:b/>
                <w:sz w:val="18"/>
              </w:rPr>
            </w:r>
          </w:p>
        </w:tc>
        <w:tc>
          <w:tcPr>
            <w:tcW w:type="dxa" w:w="680"/>
          </w:tcPr>
          <w:p>
            <w:pPr>
              <w:jc w:val="left"/>
            </w:pPr>
            <w:r/>
            <w:r>
              <w:rPr>
                <w:rFonts w:ascii="Times New Roman" w:hAnsi="Times New Roman"/>
                <w:b/>
                <w:sz w:val="18"/>
              </w:rPr>
            </w:r>
          </w:p>
        </w:tc>
        <w:tc>
          <w:tcPr>
            <w:tcW w:type="dxa" w:w="794"/>
          </w:tcPr>
          <w:p>
            <w:pPr>
              <w:jc w:val="left"/>
            </w:pPr>
            <w:r/>
            <w:r>
              <w:rPr>
                <w:rFonts w:ascii="Times New Roman" w:hAnsi="Times New Roman"/>
                <w:b/>
                <w:sz w:val="18"/>
              </w:rPr>
            </w:r>
          </w:p>
        </w:tc>
        <w:tc>
          <w:tcPr>
            <w:tcW w:type="dxa" w:w="850"/>
          </w:tcPr>
          <w:p>
            <w:pPr>
              <w:jc w:val="left"/>
            </w:pPr>
            <w:r/>
            <w:r>
              <w:rPr>
                <w:rFonts w:ascii="Times New Roman" w:hAnsi="Times New Roman"/>
                <w:b/>
                <w:sz w:val="18"/>
              </w:rPr>
            </w:r>
          </w:p>
        </w:tc>
        <w:tc>
          <w:tcPr>
            <w:tcW w:type="dxa" w:w="794"/>
          </w:tcPr>
          <w:p>
            <w:pPr>
              <w:jc w:val="left"/>
            </w:pPr>
            <w:r/>
            <w:r>
              <w:rPr>
                <w:rFonts w:ascii="Times New Roman" w:hAnsi="Times New Roman"/>
                <w:b/>
                <w:sz w:val="18"/>
              </w:rPr>
              <w:t>……</w:t>
            </w:r>
          </w:p>
        </w:tc>
        <w:tc>
          <w:tcPr>
            <w:tcW w:type="dxa" w:w="794"/>
          </w:tcPr>
          <w:p>
            <w:pPr>
              <w:jc w:val="left"/>
            </w:pPr>
            <w:r/>
            <w:r>
              <w:rPr>
                <w:rFonts w:ascii="Times New Roman" w:hAnsi="Times New Roman"/>
                <w:b/>
                <w:sz w:val="18"/>
              </w:rPr>
              <w:t>……</w:t>
            </w:r>
          </w:p>
        </w:tc>
        <w:tc>
          <w:tcPr>
            <w:tcW w:type="dxa" w:w="794"/>
          </w:tcPr>
          <w:p>
            <w:pPr>
              <w:jc w:val="left"/>
            </w:pPr>
            <w:r/>
            <w:r>
              <w:rPr>
                <w:rFonts w:ascii="Times New Roman" w:hAnsi="Times New Roman"/>
                <w:b/>
                <w:sz w:val="18"/>
              </w:rPr>
              <w:t>……</w:t>
            </w:r>
          </w:p>
        </w:tc>
        <w:tc>
          <w:tcPr>
            <w:tcW w:type="dxa" w:w="1361"/>
          </w:tcPr>
          <w:p>
            <w:pPr>
              <w:jc w:val="left"/>
            </w:pPr>
            <w:r/>
            <w:r>
              <w:rPr>
                <w:rFonts w:ascii="Times New Roman" w:hAnsi="Times New Roman"/>
                <w:b/>
                <w:sz w:val="18"/>
              </w:rPr>
            </w:r>
          </w:p>
        </w:tc>
      </w:tr>
    </w:tbl>
    <w:p>
      <w:pPr>
        <w:jc w:val="both"/>
      </w:pPr>
      <w:r>
        <w:rPr>
          <w:rFonts w:ascii="Times New Roman" w:hAnsi="Times New Roman"/>
          <w:b w:val="0"/>
          <w:i/>
          <w:sz w:val="22"/>
        </w:rPr>
        <w:t>Hướng dẫn: "Chênh lệch" = SL thực nhận − SL theo chứng từ (thiếu ghi số âm). Mã lô và hạn dùng chép từ nhãn trên túi, hộp, không chép từ đơn đặt hàng. Hàng lỗi ghi rõ: rách mép hàn, mất chân không, móp hộp, sai mã lô…</w:t>
      </w:r>
    </w:p>
    <w:p>
      <w:pPr>
        <w:jc w:val="left"/>
      </w:pPr>
      <w:r>
        <w:rPr>
          <w:rFonts w:ascii="Times New Roman" w:hAnsi="Times New Roman"/>
          <w:b/>
          <w:i w:val="0"/>
          <w:sz w:val="24"/>
        </w:rPr>
        <w:t>III. Kết luận của hai bên</w:t>
      </w:r>
    </w:p>
    <w:p>
      <w:pPr>
        <w:jc w:val="left"/>
      </w:pPr>
      <w:r>
        <w:rPr>
          <w:rFonts w:ascii="Times New Roman" w:hAnsi="Times New Roman"/>
          <w:b w:val="0"/>
          <w:i w:val="0"/>
          <w:sz w:val="24"/>
        </w:rPr>
        <w:t>☐ Hàng đủ số lượng, đúng chủng loại, bao bì nguyên vẹn. Bên B nhận toàn bộ.</w:t>
      </w:r>
    </w:p>
    <w:p>
      <w:pPr>
        <w:jc w:val="left"/>
      </w:pPr>
      <w:r>
        <w:rPr>
          <w:rFonts w:ascii="Times New Roman" w:hAnsi="Times New Roman"/>
          <w:b w:val="0"/>
          <w:i w:val="0"/>
          <w:sz w:val="24"/>
        </w:rPr>
        <w:t>☐ Có chênh lệch hoặc hàng lỗi như ghi ở Mục II. Bên B nhận phần hàng đạt và đề nghị Bên A:</w:t>
      </w:r>
    </w:p>
    <w:p>
      <w:pPr>
        <w:jc w:val="left"/>
      </w:pPr>
      <w:r>
        <w:rPr>
          <w:rFonts w:ascii="Times New Roman" w:hAnsi="Times New Roman"/>
          <w:b w:val="0"/>
          <w:i w:val="0"/>
          <w:sz w:val="24"/>
        </w:rPr>
        <w:t xml:space="preserve">      ☐ giao bù   ☐ đổi hàng   ☐ nhận lại hàng   ☐ giảm trừ giá trị   (lập Mẫu 2 nếu trả, đổi hàng)</w:t>
      </w:r>
    </w:p>
    <w:p>
      <w:pPr>
        <w:jc w:val="left"/>
      </w:pPr>
      <w:r>
        <w:rPr>
          <w:rFonts w:ascii="Times New Roman" w:hAnsi="Times New Roman"/>
          <w:b w:val="0"/>
          <w:i w:val="0"/>
          <w:sz w:val="24"/>
        </w:rPr>
        <w:t>Hạn Bên A trả lời hướng xử lý: ……………………</w:t>
      </w:r>
    </w:p>
    <w:p>
      <w:pPr>
        <w:jc w:val="left"/>
      </w:pPr>
      <w:r>
        <w:rPr>
          <w:rFonts w:ascii="Times New Roman" w:hAnsi="Times New Roman"/>
          <w:b w:val="0"/>
          <w:i w:val="0"/>
          <w:sz w:val="24"/>
        </w:rPr>
        <w:t>Ý kiến khác: ………………………………</w:t>
      </w:r>
    </w:p>
    <w:p>
      <w:pPr>
        <w:jc w:val="left"/>
      </w:pPr>
      <w:r>
        <w:rPr>
          <w:rFonts w:ascii="Times New Roman" w:hAnsi="Times New Roman"/>
          <w:b/>
          <w:i w:val="0"/>
          <w:sz w:val="24"/>
        </w:rPr>
        <w:t>IV. Chứng từ giao kèm hàng</w:t>
      </w:r>
    </w:p>
    <w:p>
      <w:pPr>
        <w:jc w:val="left"/>
      </w:pPr>
      <w:r>
        <w:rPr>
          <w:rFonts w:ascii="Times New Roman" w:hAnsi="Times New Roman"/>
          <w:b w:val="0"/>
          <w:i w:val="0"/>
          <w:sz w:val="24"/>
        </w:rPr>
        <w:t>☐ Phiếu xuất kho   ☐ Hóa đơn   ☐ Phiếu kiểm nghiệm / hồ sơ lô   ☐ Khác: ……………………</w:t>
      </w:r>
    </w:p>
    <w:p>
      <w:pPr>
        <w:jc w:val="both"/>
      </w:pPr>
      <w:r>
        <w:rPr>
          <w:rFonts w:ascii="Times New Roman" w:hAnsi="Times New Roman"/>
          <w:b w:val="0"/>
          <w:i w:val="0"/>
          <w:sz w:val="24"/>
        </w:rPr>
        <w:t>Biên bản lập thành …… bản, mỗi bên giữ …… bản, có giá trị như nhau.</w:t>
      </w:r>
    </w:p>
    <w:tbl>
      <w:tblPr>
        <w:tblW w:type="auto" w:w="0"/>
        <w:jc w:val="center"/>
        <w:tblLook w:firstColumn="1" w:firstRow="1" w:lastColumn="0" w:lastRow="0" w:noHBand="0" w:noVBand="1" w:val="04A0"/>
      </w:tblPr>
      <w:tblGrid>
        <w:gridCol w:w="4734"/>
        <w:gridCol w:w="4734"/>
      </w:tblGrid>
      <w:tr>
        <w:tc>
          <w:tcPr>
            <w:tcW w:type="dxa" w:w="4734"/>
          </w:tcPr>
          <w:p>
            <w:pPr>
              <w:jc w:val="center"/>
            </w:pPr>
            <w:r/>
            <w:r>
              <w:rPr>
                <w:rFonts w:ascii="Times New Roman" w:hAnsi="Times New Roman"/>
                <w:b/>
                <w:sz w:val="26"/>
              </w:rPr>
              <w:t>ĐẠI DIỆN BÊN GIAO</w:t>
            </w:r>
          </w:p>
        </w:tc>
        <w:tc>
          <w:tcPr>
            <w:tcW w:type="dxa" w:w="4734"/>
          </w:tcPr>
          <w:p>
            <w:pPr>
              <w:jc w:val="center"/>
            </w:pPr>
            <w:r/>
            <w:r>
              <w:rPr>
                <w:rFonts w:ascii="Times New Roman" w:hAnsi="Times New Roman"/>
                <w:b/>
                <w:sz w:val="26"/>
              </w:rPr>
              <w:t>ĐẠI DIỆN BÊN NHẬN</w:t>
            </w:r>
          </w:p>
        </w:tc>
      </w:tr>
      <w:tr>
        <w:tc>
          <w:tcPr>
            <w:tcW w:type="dxa" w:w="4734"/>
          </w:tcPr>
          <w:p>
            <w:pPr>
              <w:jc w:val="center"/>
            </w:pPr>
            <w:r/>
            <w:r>
              <w:rPr>
                <w:rFonts w:ascii="Times New Roman" w:hAnsi="Times New Roman"/>
                <w:b w:val="0"/>
                <w:sz w:val="24"/>
              </w:rPr>
              <w:t>(Ký, ghi rõ họ tên; đóng dấu nếu có)</w:t>
            </w:r>
          </w:p>
          <w:p/>
          <w:p/>
          <w:p/>
        </w:tc>
        <w:tc>
          <w:tcPr>
            <w:tcW w:type="dxa" w:w="4734"/>
          </w:tcPr>
          <w:p>
            <w:pPr>
              <w:jc w:val="center"/>
            </w:pPr>
            <w:r/>
            <w:r>
              <w:rPr>
                <w:rFonts w:ascii="Times New Roman" w:hAnsi="Times New Roman"/>
                <w:b w:val="0"/>
                <w:sz w:val="24"/>
              </w:rPr>
              <w:t>(Ký, ghi rõ họ tên; đóng dấu nếu có)</w:t>
            </w:r>
          </w:p>
          <w:p/>
          <w:p/>
          <w:p/>
        </w:tc>
      </w:tr>
    </w:tbl>
    <w:p>
      <w:pPr>
        <w:jc w:val="left"/>
      </w:pPr>
      <w:r>
        <w:rPr>
          <w:rFonts w:ascii="Times New Roman" w:hAnsi="Times New Roman"/>
          <w:b w:val="0"/>
          <w:i w:val="0"/>
          <w:sz w:val="24"/>
        </w:rPr>
        <w:t>Người vận chuyển (nếu có): ……………………… ký xác nhận tình trạng kiện hàng: …………</w:t>
      </w:r>
    </w:p>
    <w:p>
      <w:pPr>
        <w:pageBreakBefore/>
        <w:spacing w:after="0"/>
        <w:jc w:val="right"/>
      </w:pPr>
      <w:r>
        <w:rPr>
          <w:rFonts w:ascii="Times New Roman" w:hAnsi="Times New Roman"/>
          <w:b w:val="0"/>
          <w:i/>
          <w:sz w:val="22"/>
        </w:rPr>
        <w:t>Mẫu 2</w:t>
      </w:r>
    </w:p>
    <w:p>
      <w:pPr>
        <w:spacing w:after="0"/>
        <w:jc w:val="center"/>
      </w:pPr>
      <w:r>
        <w:rPr>
          <w:rFonts w:ascii="Times New Roman" w:hAnsi="Times New Roman"/>
          <w:b/>
          <w:i w:val="0"/>
          <w:sz w:val="24"/>
        </w:rPr>
        <w:t>CỘNG HÒA XÃ HỘI CHỦ NGHĨA VIỆT NAM</w:t>
      </w:r>
    </w:p>
    <w:p>
      <w:pPr>
        <w:spacing w:after="0"/>
        <w:jc w:val="center"/>
      </w:pPr>
      <w:r>
        <w:rPr>
          <w:rFonts w:ascii="Times New Roman" w:hAnsi="Times New Roman"/>
          <w:b/>
          <w:i w:val="0"/>
          <w:sz w:val="24"/>
        </w:rPr>
        <w:t>Độc lập - Tự do - Hạnh phúc</w:t>
      </w:r>
    </w:p>
    <w:p>
      <w:pPr>
        <w:spacing w:after="80"/>
        <w:jc w:val="center"/>
      </w:pPr>
      <w:r>
        <w:rPr>
          <w:rFonts w:ascii="Times New Roman" w:hAnsi="Times New Roman"/>
          <w:b w:val="0"/>
          <w:i w:val="0"/>
          <w:sz w:val="24"/>
        </w:rPr>
        <w:t>---------------</w:t>
      </w:r>
    </w:p>
    <w:p>
      <w:pPr>
        <w:spacing w:after="80"/>
        <w:jc w:val="left"/>
      </w:pPr>
      <w:r>
        <w:rPr>
          <w:sz w:val="24"/>
        </w:rPr>
        <w:t>Số: ……/BBTH</w:t>
      </w:r>
      <w:r>
        <w:rPr>
          <w:i/>
          <w:sz w:val="24"/>
        </w:rPr>
        <w:tab/>
        <w:tab/>
        <w:tab/>
        <w:t>……, ngày …… tháng …… năm ……</w:t>
      </w:r>
    </w:p>
    <w:p>
      <w:pPr>
        <w:spacing w:after="0"/>
        <w:jc w:val="center"/>
      </w:pPr>
      <w:r>
        <w:rPr>
          <w:rFonts w:ascii="Times New Roman" w:hAnsi="Times New Roman"/>
          <w:b/>
          <w:i w:val="0"/>
          <w:sz w:val="30"/>
        </w:rPr>
        <w:t>BIÊN BẢN TRẢ LẠI HÀNG / ĐỔI HÀNG</w:t>
      </w:r>
    </w:p>
    <w:p>
      <w:pPr>
        <w:spacing w:after="120"/>
        <w:jc w:val="center"/>
      </w:pPr>
      <w:r>
        <w:rPr>
          <w:rFonts w:ascii="Times New Roman" w:hAnsi="Times New Roman"/>
          <w:b w:val="0"/>
          <w:i/>
          <w:sz w:val="24"/>
        </w:rPr>
        <w:t>(gạch phần không dùng)</w:t>
      </w:r>
    </w:p>
    <w:p>
      <w:pPr>
        <w:jc w:val="left"/>
      </w:pPr>
      <w:r>
        <w:rPr>
          <w:rFonts w:ascii="Times New Roman" w:hAnsi="Times New Roman"/>
          <w:b w:val="0"/>
          <w:i w:val="0"/>
          <w:sz w:val="24"/>
        </w:rPr>
        <w:t>Căn cứ hợp đồng / đơn đặt hàng số …………… ngày ……………;</w:t>
      </w:r>
    </w:p>
    <w:p>
      <w:pPr>
        <w:jc w:val="left"/>
      </w:pPr>
      <w:r>
        <w:rPr>
          <w:rFonts w:ascii="Times New Roman" w:hAnsi="Times New Roman"/>
          <w:b w:val="0"/>
          <w:i w:val="0"/>
          <w:sz w:val="24"/>
        </w:rPr>
        <w:t>Căn cứ biên bản giao nhận số …………… ngày …………… (nếu có);</w:t>
      </w:r>
    </w:p>
    <w:p>
      <w:pPr>
        <w:jc w:val="left"/>
      </w:pPr>
      <w:r>
        <w:rPr>
          <w:rFonts w:ascii="Times New Roman" w:hAnsi="Times New Roman"/>
          <w:b w:val="0"/>
          <w:i w:val="0"/>
          <w:sz w:val="24"/>
        </w:rPr>
        <w:t>Hóa đơn gốc: ký hiệu …………… số …………… ngày ……………</w:t>
      </w:r>
    </w:p>
    <w:p>
      <w:pPr>
        <w:jc w:val="left"/>
      </w:pPr>
      <w:r>
        <w:rPr>
          <w:rFonts w:ascii="Times New Roman" w:hAnsi="Times New Roman"/>
          <w:b w:val="0"/>
          <w:i w:val="0"/>
          <w:sz w:val="24"/>
        </w:rPr>
        <w:t>Hôm nay, ngày …… tháng …… năm ……, tại ………………………………, chúng tôi gồm:</w:t>
      </w:r>
    </w:p>
    <w:p>
      <w:pPr>
        <w:jc w:val="left"/>
      </w:pPr>
      <w:r>
        <w:rPr>
          <w:rFonts w:ascii="Times New Roman" w:hAnsi="Times New Roman"/>
          <w:b w:val="0"/>
          <w:i w:val="0"/>
          <w:sz w:val="24"/>
        </w:rPr>
        <w:t>BÊN BÁN (Bên A): ……………………………… Mã số thuế: ………………</w:t>
      </w:r>
    </w:p>
    <w:p>
      <w:pPr>
        <w:jc w:val="left"/>
      </w:pPr>
      <w:r>
        <w:rPr>
          <w:rFonts w:ascii="Times New Roman" w:hAnsi="Times New Roman"/>
          <w:b w:val="0"/>
          <w:i w:val="0"/>
          <w:sz w:val="24"/>
        </w:rPr>
        <w:t>Đại diện: ……………………… Chức vụ: …………………</w:t>
      </w:r>
    </w:p>
    <w:p>
      <w:pPr>
        <w:jc w:val="left"/>
      </w:pPr>
      <w:r>
        <w:rPr>
          <w:rFonts w:ascii="Times New Roman" w:hAnsi="Times New Roman"/>
          <w:b w:val="0"/>
          <w:i w:val="0"/>
          <w:sz w:val="24"/>
        </w:rPr>
        <w:t>BÊN MUA (Bên B): ……………………………… Mã số thuế: ………………</w:t>
      </w:r>
    </w:p>
    <w:p>
      <w:pPr>
        <w:jc w:val="left"/>
      </w:pPr>
      <w:r>
        <w:rPr>
          <w:rFonts w:ascii="Times New Roman" w:hAnsi="Times New Roman"/>
          <w:b w:val="0"/>
          <w:i w:val="0"/>
          <w:sz w:val="24"/>
        </w:rPr>
        <w:t>Đại diện: ……………………… Chức vụ: …………………</w:t>
      </w:r>
    </w:p>
    <w:p>
      <w:pPr>
        <w:jc w:val="both"/>
      </w:pPr>
      <w:r>
        <w:rPr>
          <w:rFonts w:ascii="Times New Roman" w:hAnsi="Times New Roman"/>
          <w:b w:val="0"/>
          <w:i w:val="0"/>
          <w:sz w:val="24"/>
        </w:rPr>
        <w:t>Hai bên thỏa thuận việc trả lại / đổi hàng như sau:</w:t>
      </w:r>
    </w:p>
    <w:p>
      <w:pPr>
        <w:jc w:val="left"/>
      </w:pPr>
      <w:r>
        <w:rPr>
          <w:rFonts w:ascii="Times New Roman" w:hAnsi="Times New Roman"/>
          <w:b/>
          <w:i w:val="0"/>
          <w:sz w:val="24"/>
        </w:rPr>
        <w:t>I. Hàng trả lại / đổi</w:t>
      </w:r>
    </w:p>
    <w:tbl>
      <w:tblPr>
        <w:tblStyle w:val="TableGrid"/>
        <w:tblW w:type="auto" w:w="0"/>
        <w:jc w:val="center"/>
        <w:tblLayout w:type="fixed"/>
        <w:tblLook w:firstColumn="1" w:firstRow="1" w:lastColumn="0" w:lastRow="0" w:noHBand="0" w:noVBand="1" w:val="04A0"/>
      </w:tblPr>
      <w:tblGrid>
        <w:gridCol w:w="567"/>
        <w:gridCol w:w="2097"/>
        <w:gridCol w:w="850"/>
        <w:gridCol w:w="850"/>
        <w:gridCol w:w="680"/>
        <w:gridCol w:w="793"/>
        <w:gridCol w:w="1020"/>
        <w:gridCol w:w="1134"/>
        <w:gridCol w:w="793"/>
      </w:tblGrid>
      <w:tr>
        <w:tc>
          <w:tcPr>
            <w:tcW w:type="dxa" w:w="567"/>
            <w:shd w:val="clear" w:color="auto" w:fill="F2F2F2"/>
          </w:tcPr>
          <w:p>
            <w:pPr>
              <w:jc w:val="center"/>
            </w:pPr>
            <w:r/>
            <w:r>
              <w:rPr>
                <w:rFonts w:ascii="Times New Roman" w:hAnsi="Times New Roman"/>
                <w:b/>
                <w:sz w:val="20"/>
              </w:rPr>
              <w:t>STT</w:t>
            </w:r>
          </w:p>
        </w:tc>
        <w:tc>
          <w:tcPr>
            <w:tcW w:type="dxa" w:w="2098"/>
            <w:shd w:val="clear" w:color="auto" w:fill="F2F2F2"/>
          </w:tcPr>
          <w:p>
            <w:pPr>
              <w:jc w:val="center"/>
            </w:pPr>
            <w:r/>
            <w:r>
              <w:rPr>
                <w:rFonts w:ascii="Times New Roman" w:hAnsi="Times New Roman"/>
                <w:b/>
                <w:sz w:val="20"/>
              </w:rPr>
              <w:t>Tên hàng, quy cách</w:t>
            </w:r>
          </w:p>
        </w:tc>
        <w:tc>
          <w:tcPr>
            <w:tcW w:type="dxa" w:w="850"/>
            <w:shd w:val="clear" w:color="auto" w:fill="F2F2F2"/>
          </w:tcPr>
          <w:p>
            <w:pPr>
              <w:jc w:val="center"/>
            </w:pPr>
            <w:r/>
            <w:r>
              <w:rPr>
                <w:rFonts w:ascii="Times New Roman" w:hAnsi="Times New Roman"/>
                <w:b/>
                <w:sz w:val="20"/>
              </w:rPr>
              <w:t>Mã lô</w:t>
            </w:r>
          </w:p>
        </w:tc>
        <w:tc>
          <w:tcPr>
            <w:tcW w:type="dxa" w:w="850"/>
            <w:shd w:val="clear" w:color="auto" w:fill="F2F2F2"/>
          </w:tcPr>
          <w:p>
            <w:pPr>
              <w:jc w:val="center"/>
            </w:pPr>
            <w:r/>
            <w:r>
              <w:rPr>
                <w:rFonts w:ascii="Times New Roman" w:hAnsi="Times New Roman"/>
                <w:b/>
                <w:sz w:val="20"/>
              </w:rPr>
              <w:t>Hạn dùng</w:t>
            </w:r>
          </w:p>
        </w:tc>
        <w:tc>
          <w:tcPr>
            <w:tcW w:type="dxa" w:w="680"/>
            <w:shd w:val="clear" w:color="auto" w:fill="F2F2F2"/>
          </w:tcPr>
          <w:p>
            <w:pPr>
              <w:jc w:val="center"/>
            </w:pPr>
            <w:r/>
            <w:r>
              <w:rPr>
                <w:rFonts w:ascii="Times New Roman" w:hAnsi="Times New Roman"/>
                <w:b/>
                <w:sz w:val="20"/>
              </w:rPr>
              <w:t>ĐVT</w:t>
            </w:r>
          </w:p>
        </w:tc>
        <w:tc>
          <w:tcPr>
            <w:tcW w:type="dxa" w:w="794"/>
            <w:shd w:val="clear" w:color="auto" w:fill="F2F2F2"/>
          </w:tcPr>
          <w:p>
            <w:pPr>
              <w:jc w:val="center"/>
            </w:pPr>
            <w:r/>
            <w:r>
              <w:rPr>
                <w:rFonts w:ascii="Times New Roman" w:hAnsi="Times New Roman"/>
                <w:b/>
                <w:sz w:val="20"/>
              </w:rPr>
              <w:t>Số lượng</w:t>
            </w:r>
          </w:p>
        </w:tc>
        <w:tc>
          <w:tcPr>
            <w:tcW w:type="dxa" w:w="1020"/>
            <w:shd w:val="clear" w:color="auto" w:fill="F2F2F2"/>
          </w:tcPr>
          <w:p>
            <w:pPr>
              <w:jc w:val="center"/>
            </w:pPr>
            <w:r/>
            <w:r>
              <w:rPr>
                <w:rFonts w:ascii="Times New Roman" w:hAnsi="Times New Roman"/>
                <w:b/>
                <w:sz w:val="20"/>
              </w:rPr>
              <w:t>Đơn giá</w:t>
            </w:r>
          </w:p>
        </w:tc>
        <w:tc>
          <w:tcPr>
            <w:tcW w:type="dxa" w:w="1134"/>
            <w:shd w:val="clear" w:color="auto" w:fill="F2F2F2"/>
          </w:tcPr>
          <w:p>
            <w:pPr>
              <w:jc w:val="center"/>
            </w:pPr>
            <w:r/>
            <w:r>
              <w:rPr>
                <w:rFonts w:ascii="Times New Roman" w:hAnsi="Times New Roman"/>
                <w:b/>
                <w:sz w:val="20"/>
              </w:rPr>
              <w:t>Thành tiền</w:t>
            </w:r>
          </w:p>
        </w:tc>
        <w:tc>
          <w:tcPr>
            <w:tcW w:type="dxa" w:w="794"/>
            <w:shd w:val="clear" w:color="auto" w:fill="F2F2F2"/>
          </w:tcPr>
          <w:p>
            <w:pPr>
              <w:jc w:val="center"/>
            </w:pPr>
            <w:r/>
            <w:r>
              <w:rPr>
                <w:rFonts w:ascii="Times New Roman" w:hAnsi="Times New Roman"/>
                <w:b/>
                <w:sz w:val="20"/>
              </w:rPr>
              <w:t>Mã lý do</w:t>
            </w:r>
          </w:p>
        </w:tc>
      </w:tr>
      <w:tr>
        <w:tc>
          <w:tcPr>
            <w:tcW w:type="dxa" w:w="567"/>
          </w:tcPr>
          <w:p>
            <w:pPr>
              <w:jc w:val="center"/>
            </w:pPr>
            <w:r/>
            <w:r>
              <w:rPr>
                <w:rFonts w:ascii="Times New Roman" w:hAnsi="Times New Roman"/>
                <w:b w:val="0"/>
                <w:sz w:val="20"/>
              </w:rPr>
              <w:t>1</w:t>
            </w:r>
          </w:p>
        </w:tc>
        <w:tc>
          <w:tcPr>
            <w:tcW w:type="dxa" w:w="2098"/>
          </w:tcPr>
          <w:p>
            <w:pPr>
              <w:jc w:val="left"/>
            </w:pPr>
            <w:r/>
            <w:r>
              <w:rPr>
                <w:rFonts w:ascii="Times New Roman" w:hAnsi="Times New Roman"/>
                <w:b w:val="0"/>
                <w:sz w:val="20"/>
              </w:rPr>
            </w:r>
          </w:p>
        </w:tc>
        <w:tc>
          <w:tcPr>
            <w:tcW w:type="dxa" w:w="850"/>
          </w:tcPr>
          <w:p>
            <w:pPr>
              <w:jc w:val="left"/>
            </w:pPr>
            <w:r/>
            <w:r>
              <w:rPr>
                <w:rFonts w:ascii="Times New Roman" w:hAnsi="Times New Roman"/>
                <w:b w:val="0"/>
                <w:sz w:val="20"/>
              </w:rPr>
            </w:r>
          </w:p>
        </w:tc>
        <w:tc>
          <w:tcPr>
            <w:tcW w:type="dxa" w:w="850"/>
          </w:tcPr>
          <w:p>
            <w:pPr>
              <w:jc w:val="left"/>
            </w:pPr>
            <w:r/>
            <w:r>
              <w:rPr>
                <w:rFonts w:ascii="Times New Roman" w:hAnsi="Times New Roman"/>
                <w:b w:val="0"/>
                <w:sz w:val="20"/>
              </w:rPr>
            </w:r>
          </w:p>
        </w:tc>
        <w:tc>
          <w:tcPr>
            <w:tcW w:type="dxa" w:w="680"/>
          </w:tcPr>
          <w:p>
            <w:pPr>
              <w:jc w:val="left"/>
            </w:pPr>
            <w:r/>
            <w:r>
              <w:rPr>
                <w:rFonts w:ascii="Times New Roman" w:hAnsi="Times New Roman"/>
                <w:b w:val="0"/>
                <w:sz w:val="20"/>
              </w:rPr>
            </w:r>
          </w:p>
        </w:tc>
        <w:tc>
          <w:tcPr>
            <w:tcW w:type="dxa" w:w="794"/>
          </w:tcPr>
          <w:p>
            <w:pPr>
              <w:jc w:val="left"/>
            </w:pPr>
            <w:r/>
            <w:r>
              <w:rPr>
                <w:rFonts w:ascii="Times New Roman" w:hAnsi="Times New Roman"/>
                <w:b w:val="0"/>
                <w:sz w:val="20"/>
              </w:rPr>
            </w:r>
          </w:p>
        </w:tc>
        <w:tc>
          <w:tcPr>
            <w:tcW w:type="dxa" w:w="1020"/>
          </w:tcPr>
          <w:p>
            <w:pPr>
              <w:jc w:val="left"/>
            </w:pPr>
            <w:r/>
            <w:r>
              <w:rPr>
                <w:rFonts w:ascii="Times New Roman" w:hAnsi="Times New Roman"/>
                <w:b w:val="0"/>
                <w:sz w:val="20"/>
              </w:rPr>
            </w:r>
          </w:p>
        </w:tc>
        <w:tc>
          <w:tcPr>
            <w:tcW w:type="dxa" w:w="1134"/>
          </w:tcPr>
          <w:p>
            <w:pPr>
              <w:jc w:val="left"/>
            </w:pPr>
            <w:r/>
            <w:r>
              <w:rPr>
                <w:rFonts w:ascii="Times New Roman" w:hAnsi="Times New Roman"/>
                <w:b w:val="0"/>
                <w:sz w:val="20"/>
              </w:rPr>
            </w:r>
          </w:p>
        </w:tc>
        <w:tc>
          <w:tcPr>
            <w:tcW w:type="dxa" w:w="794"/>
          </w:tcPr>
          <w:p>
            <w:pPr>
              <w:jc w:val="left"/>
            </w:pPr>
            <w:r/>
            <w:r>
              <w:rPr>
                <w:rFonts w:ascii="Times New Roman" w:hAnsi="Times New Roman"/>
                <w:b w:val="0"/>
                <w:sz w:val="20"/>
              </w:rPr>
            </w:r>
          </w:p>
        </w:tc>
      </w:tr>
      <w:tr>
        <w:tc>
          <w:tcPr>
            <w:tcW w:type="dxa" w:w="567"/>
          </w:tcPr>
          <w:p>
            <w:pPr>
              <w:jc w:val="center"/>
            </w:pPr>
            <w:r/>
            <w:r>
              <w:rPr>
                <w:rFonts w:ascii="Times New Roman" w:hAnsi="Times New Roman"/>
                <w:b w:val="0"/>
                <w:sz w:val="20"/>
              </w:rPr>
              <w:t>2</w:t>
            </w:r>
          </w:p>
        </w:tc>
        <w:tc>
          <w:tcPr>
            <w:tcW w:type="dxa" w:w="2098"/>
          </w:tcPr>
          <w:p>
            <w:pPr>
              <w:jc w:val="left"/>
            </w:pPr>
            <w:r/>
            <w:r>
              <w:rPr>
                <w:rFonts w:ascii="Times New Roman" w:hAnsi="Times New Roman"/>
                <w:b w:val="0"/>
                <w:sz w:val="20"/>
              </w:rPr>
            </w:r>
          </w:p>
        </w:tc>
        <w:tc>
          <w:tcPr>
            <w:tcW w:type="dxa" w:w="850"/>
          </w:tcPr>
          <w:p>
            <w:pPr>
              <w:jc w:val="left"/>
            </w:pPr>
            <w:r/>
            <w:r>
              <w:rPr>
                <w:rFonts w:ascii="Times New Roman" w:hAnsi="Times New Roman"/>
                <w:b w:val="0"/>
                <w:sz w:val="20"/>
              </w:rPr>
            </w:r>
          </w:p>
        </w:tc>
        <w:tc>
          <w:tcPr>
            <w:tcW w:type="dxa" w:w="850"/>
          </w:tcPr>
          <w:p>
            <w:pPr>
              <w:jc w:val="left"/>
            </w:pPr>
            <w:r/>
            <w:r>
              <w:rPr>
                <w:rFonts w:ascii="Times New Roman" w:hAnsi="Times New Roman"/>
                <w:b w:val="0"/>
                <w:sz w:val="20"/>
              </w:rPr>
            </w:r>
          </w:p>
        </w:tc>
        <w:tc>
          <w:tcPr>
            <w:tcW w:type="dxa" w:w="680"/>
          </w:tcPr>
          <w:p>
            <w:pPr>
              <w:jc w:val="left"/>
            </w:pPr>
            <w:r/>
            <w:r>
              <w:rPr>
                <w:rFonts w:ascii="Times New Roman" w:hAnsi="Times New Roman"/>
                <w:b w:val="0"/>
                <w:sz w:val="20"/>
              </w:rPr>
            </w:r>
          </w:p>
        </w:tc>
        <w:tc>
          <w:tcPr>
            <w:tcW w:type="dxa" w:w="794"/>
          </w:tcPr>
          <w:p>
            <w:pPr>
              <w:jc w:val="left"/>
            </w:pPr>
            <w:r/>
            <w:r>
              <w:rPr>
                <w:rFonts w:ascii="Times New Roman" w:hAnsi="Times New Roman"/>
                <w:b w:val="0"/>
                <w:sz w:val="20"/>
              </w:rPr>
            </w:r>
          </w:p>
        </w:tc>
        <w:tc>
          <w:tcPr>
            <w:tcW w:type="dxa" w:w="1020"/>
          </w:tcPr>
          <w:p>
            <w:pPr>
              <w:jc w:val="left"/>
            </w:pPr>
            <w:r/>
            <w:r>
              <w:rPr>
                <w:rFonts w:ascii="Times New Roman" w:hAnsi="Times New Roman"/>
                <w:b w:val="0"/>
                <w:sz w:val="20"/>
              </w:rPr>
            </w:r>
          </w:p>
        </w:tc>
        <w:tc>
          <w:tcPr>
            <w:tcW w:type="dxa" w:w="1134"/>
          </w:tcPr>
          <w:p>
            <w:pPr>
              <w:jc w:val="left"/>
            </w:pPr>
            <w:r/>
            <w:r>
              <w:rPr>
                <w:rFonts w:ascii="Times New Roman" w:hAnsi="Times New Roman"/>
                <w:b w:val="0"/>
                <w:sz w:val="20"/>
              </w:rPr>
            </w:r>
          </w:p>
        </w:tc>
        <w:tc>
          <w:tcPr>
            <w:tcW w:type="dxa" w:w="794"/>
          </w:tcPr>
          <w:p>
            <w:pPr>
              <w:jc w:val="left"/>
            </w:pPr>
            <w:r/>
            <w:r>
              <w:rPr>
                <w:rFonts w:ascii="Times New Roman" w:hAnsi="Times New Roman"/>
                <w:b w:val="0"/>
                <w:sz w:val="20"/>
              </w:rPr>
            </w:r>
          </w:p>
        </w:tc>
      </w:tr>
      <w:tr>
        <w:tc>
          <w:tcPr>
            <w:tcW w:type="dxa" w:w="567"/>
          </w:tcPr>
          <w:p>
            <w:pPr>
              <w:jc w:val="center"/>
            </w:pPr>
            <w:r/>
            <w:r>
              <w:rPr>
                <w:rFonts w:ascii="Times New Roman" w:hAnsi="Times New Roman"/>
                <w:b w:val="0"/>
                <w:sz w:val="20"/>
              </w:rPr>
              <w:t>3</w:t>
            </w:r>
          </w:p>
        </w:tc>
        <w:tc>
          <w:tcPr>
            <w:tcW w:type="dxa" w:w="2098"/>
          </w:tcPr>
          <w:p>
            <w:pPr>
              <w:jc w:val="left"/>
            </w:pPr>
            <w:r/>
            <w:r>
              <w:rPr>
                <w:rFonts w:ascii="Times New Roman" w:hAnsi="Times New Roman"/>
                <w:b w:val="0"/>
                <w:sz w:val="20"/>
              </w:rPr>
            </w:r>
          </w:p>
        </w:tc>
        <w:tc>
          <w:tcPr>
            <w:tcW w:type="dxa" w:w="850"/>
          </w:tcPr>
          <w:p>
            <w:pPr>
              <w:jc w:val="left"/>
            </w:pPr>
            <w:r/>
            <w:r>
              <w:rPr>
                <w:rFonts w:ascii="Times New Roman" w:hAnsi="Times New Roman"/>
                <w:b w:val="0"/>
                <w:sz w:val="20"/>
              </w:rPr>
            </w:r>
          </w:p>
        </w:tc>
        <w:tc>
          <w:tcPr>
            <w:tcW w:type="dxa" w:w="850"/>
          </w:tcPr>
          <w:p>
            <w:pPr>
              <w:jc w:val="left"/>
            </w:pPr>
            <w:r/>
            <w:r>
              <w:rPr>
                <w:rFonts w:ascii="Times New Roman" w:hAnsi="Times New Roman"/>
                <w:b w:val="0"/>
                <w:sz w:val="20"/>
              </w:rPr>
            </w:r>
          </w:p>
        </w:tc>
        <w:tc>
          <w:tcPr>
            <w:tcW w:type="dxa" w:w="680"/>
          </w:tcPr>
          <w:p>
            <w:pPr>
              <w:jc w:val="left"/>
            </w:pPr>
            <w:r/>
            <w:r>
              <w:rPr>
                <w:rFonts w:ascii="Times New Roman" w:hAnsi="Times New Roman"/>
                <w:b w:val="0"/>
                <w:sz w:val="20"/>
              </w:rPr>
            </w:r>
          </w:p>
        </w:tc>
        <w:tc>
          <w:tcPr>
            <w:tcW w:type="dxa" w:w="794"/>
          </w:tcPr>
          <w:p>
            <w:pPr>
              <w:jc w:val="left"/>
            </w:pPr>
            <w:r/>
            <w:r>
              <w:rPr>
                <w:rFonts w:ascii="Times New Roman" w:hAnsi="Times New Roman"/>
                <w:b w:val="0"/>
                <w:sz w:val="20"/>
              </w:rPr>
            </w:r>
          </w:p>
        </w:tc>
        <w:tc>
          <w:tcPr>
            <w:tcW w:type="dxa" w:w="1020"/>
          </w:tcPr>
          <w:p>
            <w:pPr>
              <w:jc w:val="left"/>
            </w:pPr>
            <w:r/>
            <w:r>
              <w:rPr>
                <w:rFonts w:ascii="Times New Roman" w:hAnsi="Times New Roman"/>
                <w:b w:val="0"/>
                <w:sz w:val="20"/>
              </w:rPr>
            </w:r>
          </w:p>
        </w:tc>
        <w:tc>
          <w:tcPr>
            <w:tcW w:type="dxa" w:w="1134"/>
          </w:tcPr>
          <w:p>
            <w:pPr>
              <w:jc w:val="left"/>
            </w:pPr>
            <w:r/>
            <w:r>
              <w:rPr>
                <w:rFonts w:ascii="Times New Roman" w:hAnsi="Times New Roman"/>
                <w:b w:val="0"/>
                <w:sz w:val="20"/>
              </w:rPr>
            </w:r>
          </w:p>
        </w:tc>
        <w:tc>
          <w:tcPr>
            <w:tcW w:type="dxa" w:w="794"/>
          </w:tcPr>
          <w:p>
            <w:pPr>
              <w:jc w:val="left"/>
            </w:pPr>
            <w:r/>
            <w:r>
              <w:rPr>
                <w:rFonts w:ascii="Times New Roman" w:hAnsi="Times New Roman"/>
                <w:b w:val="0"/>
                <w:sz w:val="20"/>
              </w:rPr>
            </w:r>
          </w:p>
        </w:tc>
      </w:tr>
      <w:tr>
        <w:tc>
          <w:tcPr>
            <w:tcW w:type="dxa" w:w="567"/>
          </w:tcPr>
          <w:p>
            <w:pPr>
              <w:jc w:val="center"/>
            </w:pPr>
            <w:r/>
            <w:r>
              <w:rPr>
                <w:rFonts w:ascii="Times New Roman" w:hAnsi="Times New Roman"/>
                <w:b w:val="0"/>
                <w:sz w:val="20"/>
              </w:rPr>
              <w:t>4</w:t>
            </w:r>
          </w:p>
        </w:tc>
        <w:tc>
          <w:tcPr>
            <w:tcW w:type="dxa" w:w="2098"/>
          </w:tcPr>
          <w:p>
            <w:pPr>
              <w:jc w:val="left"/>
            </w:pPr>
            <w:r/>
            <w:r>
              <w:rPr>
                <w:rFonts w:ascii="Times New Roman" w:hAnsi="Times New Roman"/>
                <w:b w:val="0"/>
                <w:sz w:val="20"/>
              </w:rPr>
            </w:r>
          </w:p>
        </w:tc>
        <w:tc>
          <w:tcPr>
            <w:tcW w:type="dxa" w:w="850"/>
          </w:tcPr>
          <w:p>
            <w:pPr>
              <w:jc w:val="left"/>
            </w:pPr>
            <w:r/>
            <w:r>
              <w:rPr>
                <w:rFonts w:ascii="Times New Roman" w:hAnsi="Times New Roman"/>
                <w:b w:val="0"/>
                <w:sz w:val="20"/>
              </w:rPr>
            </w:r>
          </w:p>
        </w:tc>
        <w:tc>
          <w:tcPr>
            <w:tcW w:type="dxa" w:w="850"/>
          </w:tcPr>
          <w:p>
            <w:pPr>
              <w:jc w:val="left"/>
            </w:pPr>
            <w:r/>
            <w:r>
              <w:rPr>
                <w:rFonts w:ascii="Times New Roman" w:hAnsi="Times New Roman"/>
                <w:b w:val="0"/>
                <w:sz w:val="20"/>
              </w:rPr>
            </w:r>
          </w:p>
        </w:tc>
        <w:tc>
          <w:tcPr>
            <w:tcW w:type="dxa" w:w="680"/>
          </w:tcPr>
          <w:p>
            <w:pPr>
              <w:jc w:val="left"/>
            </w:pPr>
            <w:r/>
            <w:r>
              <w:rPr>
                <w:rFonts w:ascii="Times New Roman" w:hAnsi="Times New Roman"/>
                <w:b w:val="0"/>
                <w:sz w:val="20"/>
              </w:rPr>
            </w:r>
          </w:p>
        </w:tc>
        <w:tc>
          <w:tcPr>
            <w:tcW w:type="dxa" w:w="794"/>
          </w:tcPr>
          <w:p>
            <w:pPr>
              <w:jc w:val="left"/>
            </w:pPr>
            <w:r/>
            <w:r>
              <w:rPr>
                <w:rFonts w:ascii="Times New Roman" w:hAnsi="Times New Roman"/>
                <w:b w:val="0"/>
                <w:sz w:val="20"/>
              </w:rPr>
            </w:r>
          </w:p>
        </w:tc>
        <w:tc>
          <w:tcPr>
            <w:tcW w:type="dxa" w:w="1020"/>
          </w:tcPr>
          <w:p>
            <w:pPr>
              <w:jc w:val="left"/>
            </w:pPr>
            <w:r/>
            <w:r>
              <w:rPr>
                <w:rFonts w:ascii="Times New Roman" w:hAnsi="Times New Roman"/>
                <w:b w:val="0"/>
                <w:sz w:val="20"/>
              </w:rPr>
            </w:r>
          </w:p>
        </w:tc>
        <w:tc>
          <w:tcPr>
            <w:tcW w:type="dxa" w:w="1134"/>
          </w:tcPr>
          <w:p>
            <w:pPr>
              <w:jc w:val="left"/>
            </w:pPr>
            <w:r/>
            <w:r>
              <w:rPr>
                <w:rFonts w:ascii="Times New Roman" w:hAnsi="Times New Roman"/>
                <w:b w:val="0"/>
                <w:sz w:val="20"/>
              </w:rPr>
            </w:r>
          </w:p>
        </w:tc>
        <w:tc>
          <w:tcPr>
            <w:tcW w:type="dxa" w:w="794"/>
          </w:tcPr>
          <w:p>
            <w:pPr>
              <w:jc w:val="left"/>
            </w:pPr>
            <w:r/>
            <w:r>
              <w:rPr>
                <w:rFonts w:ascii="Times New Roman" w:hAnsi="Times New Roman"/>
                <w:b w:val="0"/>
                <w:sz w:val="20"/>
              </w:rPr>
            </w:r>
          </w:p>
        </w:tc>
      </w:tr>
      <w:tr>
        <w:tc>
          <w:tcPr>
            <w:tcW w:type="dxa" w:w="567"/>
          </w:tcPr>
          <w:p>
            <w:pPr>
              <w:jc w:val="center"/>
            </w:pPr>
            <w:r/>
            <w:r>
              <w:rPr>
                <w:rFonts w:ascii="Times New Roman" w:hAnsi="Times New Roman"/>
                <w:b w:val="0"/>
                <w:sz w:val="20"/>
              </w:rPr>
              <w:t>5</w:t>
            </w:r>
          </w:p>
        </w:tc>
        <w:tc>
          <w:tcPr>
            <w:tcW w:type="dxa" w:w="2098"/>
          </w:tcPr>
          <w:p>
            <w:pPr>
              <w:jc w:val="left"/>
            </w:pPr>
            <w:r/>
            <w:r>
              <w:rPr>
                <w:rFonts w:ascii="Times New Roman" w:hAnsi="Times New Roman"/>
                <w:b w:val="0"/>
                <w:sz w:val="20"/>
              </w:rPr>
            </w:r>
          </w:p>
        </w:tc>
        <w:tc>
          <w:tcPr>
            <w:tcW w:type="dxa" w:w="850"/>
          </w:tcPr>
          <w:p>
            <w:pPr>
              <w:jc w:val="left"/>
            </w:pPr>
            <w:r/>
            <w:r>
              <w:rPr>
                <w:rFonts w:ascii="Times New Roman" w:hAnsi="Times New Roman"/>
                <w:b w:val="0"/>
                <w:sz w:val="20"/>
              </w:rPr>
            </w:r>
          </w:p>
        </w:tc>
        <w:tc>
          <w:tcPr>
            <w:tcW w:type="dxa" w:w="850"/>
          </w:tcPr>
          <w:p>
            <w:pPr>
              <w:jc w:val="left"/>
            </w:pPr>
            <w:r/>
            <w:r>
              <w:rPr>
                <w:rFonts w:ascii="Times New Roman" w:hAnsi="Times New Roman"/>
                <w:b w:val="0"/>
                <w:sz w:val="20"/>
              </w:rPr>
            </w:r>
          </w:p>
        </w:tc>
        <w:tc>
          <w:tcPr>
            <w:tcW w:type="dxa" w:w="680"/>
          </w:tcPr>
          <w:p>
            <w:pPr>
              <w:jc w:val="left"/>
            </w:pPr>
            <w:r/>
            <w:r>
              <w:rPr>
                <w:rFonts w:ascii="Times New Roman" w:hAnsi="Times New Roman"/>
                <w:b w:val="0"/>
                <w:sz w:val="20"/>
              </w:rPr>
            </w:r>
          </w:p>
        </w:tc>
        <w:tc>
          <w:tcPr>
            <w:tcW w:type="dxa" w:w="794"/>
          </w:tcPr>
          <w:p>
            <w:pPr>
              <w:jc w:val="left"/>
            </w:pPr>
            <w:r/>
            <w:r>
              <w:rPr>
                <w:rFonts w:ascii="Times New Roman" w:hAnsi="Times New Roman"/>
                <w:b w:val="0"/>
                <w:sz w:val="20"/>
              </w:rPr>
            </w:r>
          </w:p>
        </w:tc>
        <w:tc>
          <w:tcPr>
            <w:tcW w:type="dxa" w:w="1020"/>
          </w:tcPr>
          <w:p>
            <w:pPr>
              <w:jc w:val="left"/>
            </w:pPr>
            <w:r/>
            <w:r>
              <w:rPr>
                <w:rFonts w:ascii="Times New Roman" w:hAnsi="Times New Roman"/>
                <w:b w:val="0"/>
                <w:sz w:val="20"/>
              </w:rPr>
            </w:r>
          </w:p>
        </w:tc>
        <w:tc>
          <w:tcPr>
            <w:tcW w:type="dxa" w:w="1134"/>
          </w:tcPr>
          <w:p>
            <w:pPr>
              <w:jc w:val="left"/>
            </w:pPr>
            <w:r/>
            <w:r>
              <w:rPr>
                <w:rFonts w:ascii="Times New Roman" w:hAnsi="Times New Roman"/>
                <w:b w:val="0"/>
                <w:sz w:val="20"/>
              </w:rPr>
            </w:r>
          </w:p>
        </w:tc>
        <w:tc>
          <w:tcPr>
            <w:tcW w:type="dxa" w:w="794"/>
          </w:tcPr>
          <w:p>
            <w:pPr>
              <w:jc w:val="left"/>
            </w:pPr>
            <w:r/>
            <w:r>
              <w:rPr>
                <w:rFonts w:ascii="Times New Roman" w:hAnsi="Times New Roman"/>
                <w:b w:val="0"/>
                <w:sz w:val="20"/>
              </w:rPr>
            </w:r>
          </w:p>
        </w:tc>
      </w:tr>
      <w:tr>
        <w:tc>
          <w:tcPr>
            <w:tcW w:type="dxa" w:w="567"/>
          </w:tcPr>
          <w:p>
            <w:pPr>
              <w:jc w:val="left"/>
            </w:pPr>
            <w:r/>
            <w:r>
              <w:rPr>
                <w:rFonts w:ascii="Times New Roman" w:hAnsi="Times New Roman"/>
                <w:b/>
                <w:sz w:val="20"/>
              </w:rPr>
            </w:r>
          </w:p>
        </w:tc>
        <w:tc>
          <w:tcPr>
            <w:tcW w:type="dxa" w:w="2098"/>
          </w:tcPr>
          <w:p>
            <w:pPr>
              <w:jc w:val="left"/>
            </w:pPr>
            <w:r/>
            <w:r>
              <w:rPr>
                <w:rFonts w:ascii="Times New Roman" w:hAnsi="Times New Roman"/>
                <w:b/>
                <w:sz w:val="20"/>
              </w:rPr>
              <w:t>Cộng</w:t>
            </w:r>
          </w:p>
        </w:tc>
        <w:tc>
          <w:tcPr>
            <w:tcW w:type="dxa" w:w="850"/>
          </w:tcPr>
          <w:p>
            <w:pPr>
              <w:jc w:val="left"/>
            </w:pPr>
            <w:r/>
            <w:r>
              <w:rPr>
                <w:rFonts w:ascii="Times New Roman" w:hAnsi="Times New Roman"/>
                <w:b/>
                <w:sz w:val="20"/>
              </w:rPr>
            </w:r>
          </w:p>
        </w:tc>
        <w:tc>
          <w:tcPr>
            <w:tcW w:type="dxa" w:w="850"/>
          </w:tcPr>
          <w:p>
            <w:pPr>
              <w:jc w:val="left"/>
            </w:pPr>
            <w:r/>
            <w:r>
              <w:rPr>
                <w:rFonts w:ascii="Times New Roman" w:hAnsi="Times New Roman"/>
                <w:b/>
                <w:sz w:val="20"/>
              </w:rPr>
            </w:r>
          </w:p>
        </w:tc>
        <w:tc>
          <w:tcPr>
            <w:tcW w:type="dxa" w:w="680"/>
          </w:tcPr>
          <w:p>
            <w:pPr>
              <w:jc w:val="left"/>
            </w:pPr>
            <w:r/>
            <w:r>
              <w:rPr>
                <w:rFonts w:ascii="Times New Roman" w:hAnsi="Times New Roman"/>
                <w:b/>
                <w:sz w:val="20"/>
              </w:rPr>
            </w:r>
          </w:p>
        </w:tc>
        <w:tc>
          <w:tcPr>
            <w:tcW w:type="dxa" w:w="794"/>
          </w:tcPr>
          <w:p>
            <w:pPr>
              <w:jc w:val="left"/>
            </w:pPr>
            <w:r/>
            <w:r>
              <w:rPr>
                <w:rFonts w:ascii="Times New Roman" w:hAnsi="Times New Roman"/>
                <w:b/>
                <w:sz w:val="20"/>
              </w:rPr>
              <w:t>……</w:t>
            </w:r>
          </w:p>
        </w:tc>
        <w:tc>
          <w:tcPr>
            <w:tcW w:type="dxa" w:w="1020"/>
          </w:tcPr>
          <w:p>
            <w:pPr>
              <w:jc w:val="left"/>
            </w:pPr>
            <w:r/>
            <w:r>
              <w:rPr>
                <w:rFonts w:ascii="Times New Roman" w:hAnsi="Times New Roman"/>
                <w:b/>
                <w:sz w:val="20"/>
              </w:rPr>
            </w:r>
          </w:p>
        </w:tc>
        <w:tc>
          <w:tcPr>
            <w:tcW w:type="dxa" w:w="1134"/>
          </w:tcPr>
          <w:p>
            <w:pPr>
              <w:jc w:val="left"/>
            </w:pPr>
            <w:r/>
            <w:r>
              <w:rPr>
                <w:rFonts w:ascii="Times New Roman" w:hAnsi="Times New Roman"/>
                <w:b/>
                <w:sz w:val="20"/>
              </w:rPr>
              <w:t>……</w:t>
            </w:r>
          </w:p>
        </w:tc>
        <w:tc>
          <w:tcPr>
            <w:tcW w:type="dxa" w:w="794"/>
          </w:tcPr>
          <w:p>
            <w:pPr>
              <w:jc w:val="left"/>
            </w:pPr>
            <w:r/>
            <w:r>
              <w:rPr>
                <w:rFonts w:ascii="Times New Roman" w:hAnsi="Times New Roman"/>
                <w:b/>
                <w:sz w:val="20"/>
              </w:rPr>
            </w:r>
          </w:p>
        </w:tc>
      </w:tr>
    </w:tbl>
    <w:p>
      <w:pPr>
        <w:jc w:val="both"/>
      </w:pPr>
      <w:r>
        <w:rPr>
          <w:rFonts w:ascii="Times New Roman" w:hAnsi="Times New Roman"/>
          <w:b w:val="0"/>
          <w:i w:val="0"/>
          <w:sz w:val="22"/>
        </w:rPr>
        <w:t>Mã lý do:  L1 – thiếu, hỏng do vận chuyển;  L2 – lỗi sản xuất (ghi rõ: ……………);  L3 – giao sai mã hàng, sai mã lô;  L4 – trả theo điều khoản hợp đồng (ghi điều: ……);  L5 – khác: ……………</w:t>
      </w:r>
    </w:p>
    <w:p>
      <w:pPr>
        <w:jc w:val="both"/>
      </w:pPr>
      <w:r>
        <w:rPr>
          <w:rFonts w:ascii="Times New Roman" w:hAnsi="Times New Roman"/>
          <w:b w:val="0"/>
          <w:i/>
          <w:sz w:val="22"/>
        </w:rPr>
        <w:t>Hướng dẫn: Đơn giá ghi đúng đơn giá trên hóa đơn gốc để hóa đơn điều chỉnh khớp. Hàng in nhãn riêng, in logo thường chỉ đổi trả khi có lỗi sản xuất; đối chiếu điều khoản hợp đồng trước khi chọn mã lý do.</w:t>
      </w:r>
    </w:p>
    <w:p>
      <w:pPr>
        <w:jc w:val="left"/>
      </w:pPr>
      <w:r>
        <w:rPr>
          <w:rFonts w:ascii="Times New Roman" w:hAnsi="Times New Roman"/>
          <w:b/>
          <w:i w:val="0"/>
          <w:sz w:val="24"/>
        </w:rPr>
        <w:t>II. Hướng xử lý (chọn một hoặc nhiều)</w:t>
      </w:r>
    </w:p>
    <w:p>
      <w:pPr>
        <w:jc w:val="left"/>
      </w:pPr>
      <w:r>
        <w:rPr>
          <w:rFonts w:ascii="Times New Roman" w:hAnsi="Times New Roman"/>
          <w:b w:val="0"/>
          <w:i w:val="0"/>
          <w:sz w:val="24"/>
        </w:rPr>
        <w:t>☐ Đổi hàng cùng mã, cùng số lượng. Ngày giao hàng đổi: ……………</w:t>
      </w:r>
    </w:p>
    <w:p>
      <w:pPr>
        <w:jc w:val="left"/>
      </w:pPr>
      <w:r>
        <w:rPr>
          <w:rFonts w:ascii="Times New Roman" w:hAnsi="Times New Roman"/>
          <w:b w:val="0"/>
          <w:i w:val="0"/>
          <w:sz w:val="24"/>
        </w:rPr>
        <w:t>☐ Đổi sang mã khác: ……………………  Chênh lệch giá trị: …………… đồng, bên …… thanh toán.</w:t>
      </w:r>
    </w:p>
    <w:p>
      <w:pPr>
        <w:jc w:val="left"/>
      </w:pPr>
      <w:r>
        <w:rPr>
          <w:rFonts w:ascii="Times New Roman" w:hAnsi="Times New Roman"/>
          <w:b w:val="0"/>
          <w:i w:val="0"/>
          <w:sz w:val="24"/>
        </w:rPr>
        <w:t>☐ Trả hàng, hoàn tiền …………… đồng, trong …… ngày, hình thức: ……………</w:t>
      </w:r>
    </w:p>
    <w:p>
      <w:pPr>
        <w:jc w:val="left"/>
      </w:pPr>
      <w:r>
        <w:rPr>
          <w:rFonts w:ascii="Times New Roman" w:hAnsi="Times New Roman"/>
          <w:b w:val="0"/>
          <w:i w:val="0"/>
          <w:sz w:val="24"/>
        </w:rPr>
        <w:t>☐ Giảm trừ vào đơn hàng sau: …………… đồng, đơn số ……………</w:t>
      </w:r>
    </w:p>
    <w:p>
      <w:pPr>
        <w:jc w:val="left"/>
      </w:pPr>
      <w:r>
        <w:rPr>
          <w:rFonts w:ascii="Times New Roman" w:hAnsi="Times New Roman"/>
          <w:b w:val="0"/>
          <w:i w:val="0"/>
          <w:sz w:val="24"/>
        </w:rPr>
        <w:t>☐ Khác: ………………………………</w:t>
      </w:r>
    </w:p>
    <w:p>
      <w:pPr>
        <w:jc w:val="left"/>
      </w:pPr>
      <w:r>
        <w:rPr>
          <w:rFonts w:ascii="Times New Roman" w:hAnsi="Times New Roman"/>
          <w:b/>
          <w:i w:val="0"/>
          <w:sz w:val="24"/>
        </w:rPr>
        <w:t>III. Vận chuyển hàng trả, hàng đổi</w:t>
      </w:r>
    </w:p>
    <w:p>
      <w:pPr>
        <w:jc w:val="left"/>
      </w:pPr>
      <w:r>
        <w:rPr>
          <w:rFonts w:ascii="Times New Roman" w:hAnsi="Times New Roman"/>
          <w:b w:val="0"/>
          <w:i w:val="0"/>
          <w:sz w:val="24"/>
        </w:rPr>
        <w:t>Bên chịu phí vận chuyển: ……………  (theo điều …… của hợp đồng). Ngày, nơi bàn giao hàng trả: ……………………</w:t>
      </w:r>
    </w:p>
    <w:p>
      <w:pPr>
        <w:jc w:val="left"/>
      </w:pPr>
      <w:r>
        <w:rPr>
          <w:rFonts w:ascii="Times New Roman" w:hAnsi="Times New Roman"/>
          <w:b/>
          <w:i w:val="0"/>
          <w:sz w:val="24"/>
        </w:rPr>
        <w:t>IV. Hóa đơn và chứng từ kèm theo</w:t>
      </w:r>
    </w:p>
    <w:p>
      <w:pPr>
        <w:jc w:val="left"/>
      </w:pPr>
      <w:r>
        <w:rPr>
          <w:rFonts w:ascii="Times New Roman" w:hAnsi="Times New Roman"/>
          <w:b w:val="0"/>
          <w:i w:val="0"/>
          <w:sz w:val="24"/>
        </w:rPr>
        <w:t>☐ Bên A lập hóa đơn điều chỉnh cho hóa đơn gốc nêu trên.</w:t>
      </w:r>
    </w:p>
    <w:p>
      <w:pPr>
        <w:jc w:val="left"/>
      </w:pPr>
      <w:r>
        <w:rPr>
          <w:rFonts w:ascii="Times New Roman" w:hAnsi="Times New Roman"/>
          <w:b w:val="0"/>
          <w:i w:val="0"/>
          <w:sz w:val="24"/>
        </w:rPr>
        <w:t>☐ Bên B lập hóa đơn khi trả lại hàng (chỉ khi hai bên có thỏa thuận).</w:t>
      </w:r>
    </w:p>
    <w:p>
      <w:pPr>
        <w:jc w:val="left"/>
      </w:pPr>
      <w:r>
        <w:rPr>
          <w:rFonts w:ascii="Times New Roman" w:hAnsi="Times New Roman"/>
          <w:b w:val="0"/>
          <w:i w:val="0"/>
          <w:sz w:val="24"/>
        </w:rPr>
        <w:t>☐ Hóa đơn cho hàng đổi khác mã, khác giá trị: ……………………</w:t>
      </w:r>
    </w:p>
    <w:p>
      <w:pPr>
        <w:jc w:val="left"/>
      </w:pPr>
      <w:r>
        <w:rPr>
          <w:rFonts w:ascii="Times New Roman" w:hAnsi="Times New Roman"/>
          <w:b w:val="0"/>
          <w:i w:val="0"/>
          <w:sz w:val="24"/>
        </w:rPr>
        <w:t>Chứng từ kèm: ☐ biên bản giao nhận  ☐ ảnh, video  ☐ phiếu nhập kho hàng trả  ☐ khác: ……………</w:t>
      </w:r>
    </w:p>
    <w:p>
      <w:pPr>
        <w:jc w:val="both"/>
      </w:pPr>
      <w:r>
        <w:rPr>
          <w:rFonts w:ascii="Times New Roman" w:hAnsi="Times New Roman"/>
          <w:b w:val="0"/>
          <w:i/>
          <w:sz w:val="22"/>
        </w:rPr>
        <w:t>Hướng dẫn: Theo điểm c khoản 5 Điều 10 Thông tư 91/2026/TT-BTC (hướng dẫn Nghị định 254/2026/NĐ-CP), hàng bị trả lại thì người bán lập hóa đơn điều chỉnh, trừ trường hợp hai bên thỏa thuận người mua lập hóa đơn khi trả hàng; hai bên giữ đủ hồ sơ về việc trả hàng. Hỏi kế toán hoặc cơ quan thuế quản lý trước khi lập.</w:t>
      </w:r>
    </w:p>
    <w:p>
      <w:pPr>
        <w:jc w:val="both"/>
      </w:pPr>
      <w:r>
        <w:rPr>
          <w:rFonts w:ascii="Times New Roman" w:hAnsi="Times New Roman"/>
          <w:b w:val="0"/>
          <w:i w:val="0"/>
          <w:sz w:val="24"/>
        </w:rPr>
        <w:t>Biên bản lập thành …… bản, mỗi bên giữ …… bản, có giá trị như nhau.</w:t>
      </w:r>
    </w:p>
    <w:tbl>
      <w:tblPr>
        <w:tblW w:type="auto" w:w="0"/>
        <w:jc w:val="center"/>
        <w:tblLook w:firstColumn="1" w:firstRow="1" w:lastColumn="0" w:lastRow="0" w:noHBand="0" w:noVBand="1" w:val="04A0"/>
      </w:tblPr>
      <w:tblGrid>
        <w:gridCol w:w="4734"/>
        <w:gridCol w:w="4734"/>
      </w:tblGrid>
      <w:tr>
        <w:tc>
          <w:tcPr>
            <w:tcW w:type="dxa" w:w="4734"/>
          </w:tcPr>
          <w:p>
            <w:pPr>
              <w:jc w:val="center"/>
            </w:pPr>
            <w:r/>
            <w:r>
              <w:rPr>
                <w:rFonts w:ascii="Times New Roman" w:hAnsi="Times New Roman"/>
                <w:b/>
                <w:sz w:val="26"/>
              </w:rPr>
              <w:t>ĐẠI DIỆN BÊN BÁN</w:t>
            </w:r>
          </w:p>
        </w:tc>
        <w:tc>
          <w:tcPr>
            <w:tcW w:type="dxa" w:w="4734"/>
          </w:tcPr>
          <w:p>
            <w:pPr>
              <w:jc w:val="center"/>
            </w:pPr>
            <w:r/>
            <w:r>
              <w:rPr>
                <w:rFonts w:ascii="Times New Roman" w:hAnsi="Times New Roman"/>
                <w:b/>
                <w:sz w:val="26"/>
              </w:rPr>
              <w:t>ĐẠI DIỆN BÊN MUA</w:t>
            </w:r>
          </w:p>
        </w:tc>
      </w:tr>
      <w:tr>
        <w:tc>
          <w:tcPr>
            <w:tcW w:type="dxa" w:w="4734"/>
          </w:tcPr>
          <w:p>
            <w:pPr>
              <w:jc w:val="center"/>
            </w:pPr>
            <w:r/>
            <w:r>
              <w:rPr>
                <w:rFonts w:ascii="Times New Roman" w:hAnsi="Times New Roman"/>
                <w:b w:val="0"/>
                <w:sz w:val="24"/>
              </w:rPr>
              <w:t>(Ký, ghi rõ họ tên; đóng dấu nếu có)</w:t>
            </w:r>
          </w:p>
          <w:p/>
          <w:p/>
          <w:p/>
        </w:tc>
        <w:tc>
          <w:tcPr>
            <w:tcW w:type="dxa" w:w="4734"/>
          </w:tcPr>
          <w:p>
            <w:pPr>
              <w:jc w:val="center"/>
            </w:pPr>
            <w:r/>
            <w:r>
              <w:rPr>
                <w:rFonts w:ascii="Times New Roman" w:hAnsi="Times New Roman"/>
                <w:b w:val="0"/>
                <w:sz w:val="24"/>
              </w:rPr>
              <w:t>(Ký, ghi rõ họ tên; đóng dấu nếu có)</w:t>
            </w:r>
          </w:p>
          <w:p/>
          <w:p/>
          <w:p/>
        </w:tc>
      </w:tr>
    </w:tbl>
    <w:p>
      <w:pPr>
        <w:pageBreakBefore/>
        <w:spacing w:after="120"/>
        <w:jc w:val="center"/>
      </w:pPr>
      <w:r>
        <w:rPr>
          <w:rFonts w:ascii="Times New Roman" w:hAnsi="Times New Roman"/>
          <w:b/>
          <w:i w:val="0"/>
          <w:sz w:val="28"/>
        </w:rPr>
        <w:t>HƯỚNG DẪN DÙNG VÀ CHECKLIST MỞ THÙNG</w:t>
      </w:r>
    </w:p>
    <w:p>
      <w:pPr>
        <w:jc w:val="left"/>
      </w:pPr>
      <w:r>
        <w:rPr>
          <w:rFonts w:ascii="Times New Roman" w:hAnsi="Times New Roman"/>
          <w:b/>
          <w:i w:val="0"/>
          <w:sz w:val="24"/>
        </w:rPr>
        <w:t>A. Dùng mẫu nào khi nào</w:t>
      </w:r>
    </w:p>
    <w:p>
      <w:pPr>
        <w:jc w:val="both"/>
      </w:pPr>
      <w:r>
        <w:rPr>
          <w:rFonts w:ascii="Times New Roman" w:hAnsi="Times New Roman"/>
          <w:b w:val="0"/>
          <w:i w:val="0"/>
          <w:sz w:val="24"/>
        </w:rPr>
        <w:t>– Mẫu 1 – mọi lần nhận hàng từ nhà cung cấp, kể cả khi hàng đủ, đúng. Lập ngay lúc nhận, trước khi xếp hàng lên kệ.</w:t>
      </w:r>
    </w:p>
    <w:p>
      <w:pPr>
        <w:jc w:val="both"/>
      </w:pPr>
      <w:r>
        <w:rPr>
          <w:rFonts w:ascii="Times New Roman" w:hAnsi="Times New Roman"/>
          <w:b w:val="0"/>
          <w:i w:val="0"/>
          <w:sz w:val="24"/>
        </w:rPr>
        <w:t>– Mẫu 2 – khi trả lại hàng, đổi hàng, giảm trừ giá trị sau khi đã nhận. Dẫn số Mẫu 1 và hóa đơn gốc.</w:t>
      </w:r>
    </w:p>
    <w:p>
      <w:pPr>
        <w:jc w:val="both"/>
      </w:pPr>
      <w:r>
        <w:rPr>
          <w:rFonts w:ascii="Times New Roman" w:hAnsi="Times New Roman"/>
          <w:b w:val="0"/>
          <w:i w:val="0"/>
          <w:sz w:val="24"/>
        </w:rPr>
        <w:t>– Kho của nhà cung cấp dùng Mẫu 2 để nhập lại hàng trả và làm căn cứ lập hóa đơn điều chỉnh.</w:t>
      </w:r>
    </w:p>
    <w:p>
      <w:pPr>
        <w:jc w:val="left"/>
      </w:pPr>
      <w:r>
        <w:rPr>
          <w:rFonts w:ascii="Times New Roman" w:hAnsi="Times New Roman"/>
          <w:b/>
          <w:i w:val="0"/>
          <w:sz w:val="24"/>
        </w:rPr>
        <w:t>B. Checklist mở thùng (đánh dấu khi xong)</w:t>
      </w:r>
    </w:p>
    <w:p>
      <w:pPr>
        <w:jc w:val="both"/>
      </w:pPr>
      <w:r>
        <w:rPr>
          <w:rFonts w:ascii="Times New Roman" w:hAnsi="Times New Roman"/>
          <w:b w:val="0"/>
          <w:i w:val="0"/>
          <w:sz w:val="24"/>
        </w:rPr>
        <w:t>☐ Đếm số kiện, so với phiếu xuất kho hoặc vận đơn khi tài xế còn ở đó.</w:t>
      </w:r>
    </w:p>
    <w:p>
      <w:pPr>
        <w:jc w:val="both"/>
      </w:pPr>
      <w:r>
        <w:rPr>
          <w:rFonts w:ascii="Times New Roman" w:hAnsi="Times New Roman"/>
          <w:b w:val="0"/>
          <w:i w:val="0"/>
          <w:sz w:val="24"/>
        </w:rPr>
        <w:t>☐ Xem băng keo, tem niêm phong; chụp ảnh thùng móp, ướt, rách trước khi mở.</w:t>
      </w:r>
    </w:p>
    <w:p>
      <w:pPr>
        <w:jc w:val="both"/>
      </w:pPr>
      <w:r>
        <w:rPr>
          <w:rFonts w:ascii="Times New Roman" w:hAnsi="Times New Roman"/>
          <w:b w:val="0"/>
          <w:i w:val="0"/>
          <w:sz w:val="24"/>
        </w:rPr>
        <w:t>☐ Bật quay video liên tục từ lúc cắt băng keo đến khi đếm xong, không cắt đoạn.</w:t>
      </w:r>
    </w:p>
    <w:p>
      <w:pPr>
        <w:jc w:val="both"/>
      </w:pPr>
      <w:r>
        <w:rPr>
          <w:rFonts w:ascii="Times New Roman" w:hAnsi="Times New Roman"/>
          <w:b w:val="0"/>
          <w:i w:val="0"/>
          <w:sz w:val="24"/>
        </w:rPr>
        <w:t>☐ Đếm từng túi, hộp theo mã hàng; ghi vào cột "SL thực nhận".</w:t>
      </w:r>
    </w:p>
    <w:p>
      <w:pPr>
        <w:jc w:val="both"/>
      </w:pPr>
      <w:r>
        <w:rPr>
          <w:rFonts w:ascii="Times New Roman" w:hAnsi="Times New Roman"/>
          <w:b w:val="0"/>
          <w:i w:val="0"/>
          <w:sz w:val="24"/>
        </w:rPr>
        <w:t>☐ Đọc nhãn: tên hàng, khối lượng, mã lô, hạn dùng; so mã lô với phiếu xuất kho.</w:t>
      </w:r>
    </w:p>
    <w:p>
      <w:pPr>
        <w:jc w:val="both"/>
      </w:pPr>
      <w:r>
        <w:rPr>
          <w:rFonts w:ascii="Times New Roman" w:hAnsi="Times New Roman"/>
          <w:b w:val="0"/>
          <w:i w:val="0"/>
          <w:sz w:val="24"/>
        </w:rPr>
        <w:t>☐ Túi hút chân không: xem còn căng, mép hàn không hở. Hộp: góc không móp, màng co không rách.</w:t>
      </w:r>
    </w:p>
    <w:p>
      <w:pPr>
        <w:jc w:val="both"/>
      </w:pPr>
      <w:r>
        <w:rPr>
          <w:rFonts w:ascii="Times New Roman" w:hAnsi="Times New Roman"/>
          <w:b w:val="0"/>
          <w:i w:val="0"/>
          <w:sz w:val="24"/>
        </w:rPr>
        <w:t>☐ Cân ngẫu nhiên vài túi nếu nghi thiếu khối lượng.</w:t>
      </w:r>
    </w:p>
    <w:p>
      <w:pPr>
        <w:jc w:val="both"/>
      </w:pPr>
      <w:r>
        <w:rPr>
          <w:rFonts w:ascii="Times New Roman" w:hAnsi="Times New Roman"/>
          <w:b w:val="0"/>
          <w:i w:val="0"/>
          <w:sz w:val="24"/>
        </w:rPr>
        <w:t>☐ Tách riêng hàng lỗi, dán giấy "chờ xử lý", không bày bán.</w:t>
      </w:r>
    </w:p>
    <w:p>
      <w:pPr>
        <w:jc w:val="both"/>
      </w:pPr>
      <w:r>
        <w:rPr>
          <w:rFonts w:ascii="Times New Roman" w:hAnsi="Times New Roman"/>
          <w:b w:val="0"/>
          <w:i w:val="0"/>
          <w:sz w:val="24"/>
        </w:rPr>
        <w:t>☐ Hai bên ký Mẫu 1; gửi bản chụp, ảnh, video cho bên giao trong ngày.</w:t>
      </w:r>
    </w:p>
    <w:p>
      <w:pPr>
        <w:jc w:val="both"/>
      </w:pPr>
      <w:r>
        <w:rPr>
          <w:rFonts w:ascii="Times New Roman" w:hAnsi="Times New Roman"/>
          <w:b w:val="0"/>
          <w:i w:val="0"/>
          <w:sz w:val="24"/>
        </w:rPr>
        <w:t>☐ Ghi sổ nhập kho theo số thực nhận và mã lô, không theo số trên đơn.</w:t>
      </w:r>
    </w:p>
    <w:p>
      <w:pPr>
        <w:jc w:val="left"/>
      </w:pPr>
      <w:r>
        <w:rPr>
          <w:rFonts w:ascii="Times New Roman" w:hAnsi="Times New Roman"/>
          <w:b/>
          <w:i w:val="0"/>
          <w:sz w:val="24"/>
        </w:rPr>
        <w:t>C. Ví dụ điền một dòng Mục II, Mẫu 1 (giả định)</w:t>
      </w:r>
    </w:p>
    <w:tbl>
      <w:tblPr>
        <w:tblStyle w:val="TableGrid"/>
        <w:tblW w:type="auto" w:w="0"/>
        <w:jc w:val="center"/>
        <w:tblLayout w:type="fixed"/>
        <w:tblLook w:firstColumn="1" w:firstRow="1" w:lastColumn="0" w:lastRow="0" w:noHBand="0" w:noVBand="1" w:val="04A0"/>
      </w:tblPr>
      <w:tblGrid>
        <w:gridCol w:w="567"/>
        <w:gridCol w:w="793"/>
        <w:gridCol w:w="1644"/>
        <w:gridCol w:w="680"/>
        <w:gridCol w:w="793"/>
        <w:gridCol w:w="850"/>
        <w:gridCol w:w="793"/>
        <w:gridCol w:w="793"/>
        <w:gridCol w:w="793"/>
        <w:gridCol w:w="1360"/>
      </w:tblGrid>
      <w:tr>
        <w:tc>
          <w:tcPr>
            <w:tcW w:type="dxa" w:w="567"/>
            <w:shd w:val="clear" w:color="auto" w:fill="F2F2F2"/>
          </w:tcPr>
          <w:p>
            <w:pPr>
              <w:jc w:val="center"/>
            </w:pPr>
            <w:r/>
            <w:r>
              <w:rPr>
                <w:rFonts w:ascii="Times New Roman" w:hAnsi="Times New Roman"/>
                <w:b/>
                <w:sz w:val="18"/>
              </w:rPr>
              <w:t>STT</w:t>
            </w:r>
          </w:p>
        </w:tc>
        <w:tc>
          <w:tcPr>
            <w:tcW w:type="dxa" w:w="794"/>
            <w:shd w:val="clear" w:color="auto" w:fill="F2F2F2"/>
          </w:tcPr>
          <w:p>
            <w:pPr>
              <w:jc w:val="center"/>
            </w:pPr>
            <w:r/>
            <w:r>
              <w:rPr>
                <w:rFonts w:ascii="Times New Roman" w:hAnsi="Times New Roman"/>
                <w:b/>
                <w:sz w:val="18"/>
              </w:rPr>
              <w:t>Mã hàng</w:t>
            </w:r>
          </w:p>
        </w:tc>
        <w:tc>
          <w:tcPr>
            <w:tcW w:type="dxa" w:w="1644"/>
            <w:shd w:val="clear" w:color="auto" w:fill="F2F2F2"/>
          </w:tcPr>
          <w:p>
            <w:pPr>
              <w:jc w:val="center"/>
            </w:pPr>
            <w:r/>
            <w:r>
              <w:rPr>
                <w:rFonts w:ascii="Times New Roman" w:hAnsi="Times New Roman"/>
                <w:b/>
                <w:sz w:val="18"/>
              </w:rPr>
              <w:t>Tên hàng, quy cách</w:t>
            </w:r>
          </w:p>
        </w:tc>
        <w:tc>
          <w:tcPr>
            <w:tcW w:type="dxa" w:w="680"/>
            <w:shd w:val="clear" w:color="auto" w:fill="F2F2F2"/>
          </w:tcPr>
          <w:p>
            <w:pPr>
              <w:jc w:val="center"/>
            </w:pPr>
            <w:r/>
            <w:r>
              <w:rPr>
                <w:rFonts w:ascii="Times New Roman" w:hAnsi="Times New Roman"/>
                <w:b/>
                <w:sz w:val="18"/>
              </w:rPr>
              <w:t>ĐVT</w:t>
            </w:r>
          </w:p>
        </w:tc>
        <w:tc>
          <w:tcPr>
            <w:tcW w:type="dxa" w:w="794"/>
            <w:shd w:val="clear" w:color="auto" w:fill="F2F2F2"/>
          </w:tcPr>
          <w:p>
            <w:pPr>
              <w:jc w:val="center"/>
            </w:pPr>
            <w:r/>
            <w:r>
              <w:rPr>
                <w:rFonts w:ascii="Times New Roman" w:hAnsi="Times New Roman"/>
                <w:b/>
                <w:sz w:val="18"/>
              </w:rPr>
              <w:t>Mã lô</w:t>
            </w:r>
          </w:p>
        </w:tc>
        <w:tc>
          <w:tcPr>
            <w:tcW w:type="dxa" w:w="850"/>
            <w:shd w:val="clear" w:color="auto" w:fill="F2F2F2"/>
          </w:tcPr>
          <w:p>
            <w:pPr>
              <w:jc w:val="center"/>
            </w:pPr>
            <w:r/>
            <w:r>
              <w:rPr>
                <w:rFonts w:ascii="Times New Roman" w:hAnsi="Times New Roman"/>
                <w:b/>
                <w:sz w:val="18"/>
              </w:rPr>
              <w:t>Hạn dùng</w:t>
            </w:r>
          </w:p>
        </w:tc>
        <w:tc>
          <w:tcPr>
            <w:tcW w:type="dxa" w:w="794"/>
            <w:shd w:val="clear" w:color="auto" w:fill="F2F2F2"/>
          </w:tcPr>
          <w:p>
            <w:pPr>
              <w:jc w:val="center"/>
            </w:pPr>
            <w:r/>
            <w:r>
              <w:rPr>
                <w:rFonts w:ascii="Times New Roman" w:hAnsi="Times New Roman"/>
                <w:b/>
                <w:sz w:val="18"/>
              </w:rPr>
              <w:t>SL chứng từ</w:t>
            </w:r>
          </w:p>
        </w:tc>
        <w:tc>
          <w:tcPr>
            <w:tcW w:type="dxa" w:w="794"/>
            <w:shd w:val="clear" w:color="auto" w:fill="F2F2F2"/>
          </w:tcPr>
          <w:p>
            <w:pPr>
              <w:jc w:val="center"/>
            </w:pPr>
            <w:r/>
            <w:r>
              <w:rPr>
                <w:rFonts w:ascii="Times New Roman" w:hAnsi="Times New Roman"/>
                <w:b/>
                <w:sz w:val="18"/>
              </w:rPr>
              <w:t>SL thực nhận</w:t>
            </w:r>
          </w:p>
        </w:tc>
        <w:tc>
          <w:tcPr>
            <w:tcW w:type="dxa" w:w="794"/>
            <w:shd w:val="clear" w:color="auto" w:fill="F2F2F2"/>
          </w:tcPr>
          <w:p>
            <w:pPr>
              <w:jc w:val="center"/>
            </w:pPr>
            <w:r/>
            <w:r>
              <w:rPr>
                <w:rFonts w:ascii="Times New Roman" w:hAnsi="Times New Roman"/>
                <w:b/>
                <w:sz w:val="18"/>
              </w:rPr>
              <w:t>Chênh lệch</w:t>
            </w:r>
          </w:p>
        </w:tc>
        <w:tc>
          <w:tcPr>
            <w:tcW w:type="dxa" w:w="1361"/>
            <w:shd w:val="clear" w:color="auto" w:fill="F2F2F2"/>
          </w:tcPr>
          <w:p>
            <w:pPr>
              <w:jc w:val="center"/>
            </w:pPr>
            <w:r/>
            <w:r>
              <w:rPr>
                <w:rFonts w:ascii="Times New Roman" w:hAnsi="Times New Roman"/>
                <w:b/>
                <w:sz w:val="18"/>
              </w:rPr>
              <w:t>Ghi chú</w:t>
            </w:r>
          </w:p>
        </w:tc>
      </w:tr>
      <w:tr>
        <w:tc>
          <w:tcPr>
            <w:tcW w:type="dxa" w:w="567"/>
          </w:tcPr>
          <w:p>
            <w:pPr>
              <w:jc w:val="left"/>
            </w:pPr>
            <w:r/>
            <w:r>
              <w:rPr>
                <w:rFonts w:ascii="Times New Roman" w:hAnsi="Times New Roman"/>
                <w:b w:val="0"/>
                <w:sz w:val="18"/>
              </w:rPr>
              <w:t>1</w:t>
            </w:r>
          </w:p>
        </w:tc>
        <w:tc>
          <w:tcPr>
            <w:tcW w:type="dxa" w:w="794"/>
          </w:tcPr>
          <w:p>
            <w:pPr>
              <w:jc w:val="left"/>
            </w:pPr>
            <w:r/>
            <w:r>
              <w:rPr>
                <w:rFonts w:ascii="Times New Roman" w:hAnsi="Times New Roman"/>
                <w:b w:val="0"/>
                <w:sz w:val="18"/>
              </w:rPr>
              <w:t>TX200</w:t>
            </w:r>
          </w:p>
        </w:tc>
        <w:tc>
          <w:tcPr>
            <w:tcW w:type="dxa" w:w="1644"/>
          </w:tcPr>
          <w:p>
            <w:pPr>
              <w:jc w:val="left"/>
            </w:pPr>
            <w:r/>
            <w:r>
              <w:rPr>
                <w:rFonts w:ascii="Times New Roman" w:hAnsi="Times New Roman"/>
                <w:b w:val="0"/>
                <w:sz w:val="18"/>
              </w:rPr>
              <w:t>Trà xanh túi 200 g</w:t>
            </w:r>
          </w:p>
        </w:tc>
        <w:tc>
          <w:tcPr>
            <w:tcW w:type="dxa" w:w="680"/>
          </w:tcPr>
          <w:p>
            <w:pPr>
              <w:jc w:val="left"/>
            </w:pPr>
            <w:r/>
            <w:r>
              <w:rPr>
                <w:rFonts w:ascii="Times New Roman" w:hAnsi="Times New Roman"/>
                <w:b w:val="0"/>
                <w:sz w:val="18"/>
              </w:rPr>
              <w:t>Túi</w:t>
            </w:r>
          </w:p>
        </w:tc>
        <w:tc>
          <w:tcPr>
            <w:tcW w:type="dxa" w:w="794"/>
          </w:tcPr>
          <w:p>
            <w:pPr>
              <w:jc w:val="left"/>
            </w:pPr>
            <w:r/>
            <w:r>
              <w:rPr>
                <w:rFonts w:ascii="Times New Roman" w:hAnsi="Times New Roman"/>
                <w:b w:val="0"/>
                <w:sz w:val="18"/>
              </w:rPr>
              <w:t>L2610A</w:t>
            </w:r>
          </w:p>
        </w:tc>
        <w:tc>
          <w:tcPr>
            <w:tcW w:type="dxa" w:w="850"/>
          </w:tcPr>
          <w:p>
            <w:pPr>
              <w:jc w:val="left"/>
            </w:pPr>
            <w:r/>
            <w:r>
              <w:rPr>
                <w:rFonts w:ascii="Times New Roman" w:hAnsi="Times New Roman"/>
                <w:b w:val="0"/>
                <w:sz w:val="18"/>
              </w:rPr>
              <w:t>……/……/……</w:t>
            </w:r>
          </w:p>
        </w:tc>
        <w:tc>
          <w:tcPr>
            <w:tcW w:type="dxa" w:w="794"/>
          </w:tcPr>
          <w:p>
            <w:pPr>
              <w:jc w:val="left"/>
            </w:pPr>
            <w:r/>
            <w:r>
              <w:rPr>
                <w:rFonts w:ascii="Times New Roman" w:hAnsi="Times New Roman"/>
                <w:b w:val="0"/>
                <w:sz w:val="18"/>
              </w:rPr>
              <w:t>50</w:t>
            </w:r>
          </w:p>
        </w:tc>
        <w:tc>
          <w:tcPr>
            <w:tcW w:type="dxa" w:w="794"/>
          </w:tcPr>
          <w:p>
            <w:pPr>
              <w:jc w:val="left"/>
            </w:pPr>
            <w:r/>
            <w:r>
              <w:rPr>
                <w:rFonts w:ascii="Times New Roman" w:hAnsi="Times New Roman"/>
                <w:b w:val="0"/>
                <w:sz w:val="18"/>
              </w:rPr>
              <w:t>48</w:t>
            </w:r>
          </w:p>
        </w:tc>
        <w:tc>
          <w:tcPr>
            <w:tcW w:type="dxa" w:w="794"/>
          </w:tcPr>
          <w:p>
            <w:pPr>
              <w:jc w:val="left"/>
            </w:pPr>
            <w:r/>
            <w:r>
              <w:rPr>
                <w:rFonts w:ascii="Times New Roman" w:hAnsi="Times New Roman"/>
                <w:b w:val="0"/>
                <w:sz w:val="18"/>
              </w:rPr>
              <w:t>−2</w:t>
            </w:r>
          </w:p>
        </w:tc>
        <w:tc>
          <w:tcPr>
            <w:tcW w:type="dxa" w:w="1361"/>
          </w:tcPr>
          <w:p>
            <w:pPr>
              <w:jc w:val="left"/>
            </w:pPr>
            <w:r/>
            <w:r>
              <w:rPr>
                <w:rFonts w:ascii="Times New Roman" w:hAnsi="Times New Roman"/>
                <w:b w:val="0"/>
                <w:sz w:val="18"/>
              </w:rPr>
              <w:t>2 túi hở mép hàn, ảnh 03–04</w:t>
            </w:r>
          </w:p>
        </w:tc>
      </w:tr>
    </w:tbl>
    <w:p>
      <w:pPr>
        <w:jc w:val="both"/>
      </w:pPr>
      <w:r>
        <w:rPr>
          <w:rFonts w:ascii="Times New Roman" w:hAnsi="Times New Roman"/>
          <w:b w:val="0"/>
          <w:i/>
          <w:sz w:val="22"/>
        </w:rPr>
        <w:t>Tên hàng, mã, số lượng ở dòng trên là giả định để minh họa cách ghi.</w:t>
      </w:r>
    </w:p>
    <w:p>
      <w:pPr>
        <w:jc w:val="left"/>
      </w:pPr>
      <w:r>
        <w:rPr>
          <w:rFonts w:ascii="Times New Roman" w:hAnsi="Times New Roman"/>
          <w:b/>
          <w:i w:val="0"/>
          <w:sz w:val="24"/>
        </w:rPr>
        <w:t>D. Căn cứ tham khảo</w:t>
      </w:r>
    </w:p>
    <w:p>
      <w:pPr>
        <w:jc w:val="both"/>
      </w:pPr>
      <w:r>
        <w:rPr>
          <w:rFonts w:ascii="Times New Roman" w:hAnsi="Times New Roman"/>
          <w:b w:val="0"/>
          <w:i w:val="0"/>
          <w:sz w:val="24"/>
        </w:rPr>
        <w:t>– Luật Thương mại 2005: Điều 39 (hàng hóa không phù hợp với hợp đồng), Điều 41 (giao thiếu, giao hàng không phù hợp), Điều 43 (giao thừa), Điều 44 (kiểm tra hàng hóa trước khi giao), Điều 318 (thời hạn khiếu nại).</w:t>
      </w:r>
    </w:p>
    <w:p>
      <w:pPr>
        <w:jc w:val="both"/>
      </w:pPr>
      <w:r>
        <w:rPr>
          <w:rFonts w:ascii="Times New Roman" w:hAnsi="Times New Roman"/>
          <w:b w:val="0"/>
          <w:i w:val="0"/>
          <w:sz w:val="24"/>
        </w:rPr>
        <w:t>– Bộ luật Dân sự 2015: Điều 437 (giao tài sản không đúng số lượng), Điều 439 (giao tài sản không đúng chủng loại).</w:t>
      </w:r>
    </w:p>
    <w:p>
      <w:pPr>
        <w:jc w:val="both"/>
      </w:pPr>
      <w:r>
        <w:rPr>
          <w:rFonts w:ascii="Times New Roman" w:hAnsi="Times New Roman"/>
          <w:b w:val="0"/>
          <w:i w:val="0"/>
          <w:sz w:val="24"/>
        </w:rPr>
        <w:t>– Nghị định 254/2026/NĐ-CP về hóa đơn điện tử, chứng từ điện tử (hiệu lực 01/7/2026) và Thông tư 91/2026/TT-BTC.</w:t>
      </w:r>
    </w:p>
    <w:p>
      <w:pPr>
        <w:jc w:val="both"/>
      </w:pPr>
      <w:r>
        <w:rPr>
          <w:rFonts w:ascii="Times New Roman" w:hAnsi="Times New Roman"/>
          <w:b w:val="0"/>
          <w:i w:val="0"/>
          <w:sz w:val="24"/>
        </w:rPr>
        <w:t>– Hợp đồng đại lý, hợp đồng mua bán giữa hai bên: điều khoản giao nhận, đổi trả, phí vận chuyển.</w:t>
      </w:r>
    </w:p>
    <w:p>
      <w:pPr>
        <w:jc w:val="both"/>
      </w:pPr>
    </w:p>
    <w:p>
      <w:pPr>
        <w:jc w:val="center"/>
      </w:pPr>
      <w:r>
        <w:rPr>
          <w:rFonts w:ascii="Times New Roman" w:hAnsi="Times New Roman"/>
          <w:b w:val="0"/>
          <w:i/>
          <w:sz w:val="24"/>
        </w:rPr>
        <w:t>Mẫu tham khảo, các bên tự điều chỉnh; không thay tư vấn pháp lý.</w:t>
      </w:r>
    </w:p>
    <w:sectPr w:rsidR="00FC693F" w:rsidRPr="0006063C" w:rsidSect="00034616">
      <w:pgSz w:w="11906" w:h="16838"/>
      <w:pgMar w:top="1020" w:right="1020" w:bottom="102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